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bd3c7e47551941f5"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64" w:rsidRDefault="007E3FD0">
      <w:r>
        <w:rPr>
          <w:noProof/>
          <w:lang w:eastAsia="en-GB"/>
        </w:rPr>
        <w:drawing>
          <wp:anchor distT="0" distB="0" distL="114300" distR="114300" simplePos="0" relativeHeight="251657216" behindDoc="1" locked="0" layoutInCell="1" allowOverlap="1">
            <wp:simplePos x="0" y="0"/>
            <wp:positionH relativeFrom="column">
              <wp:posOffset>-914400</wp:posOffset>
            </wp:positionH>
            <wp:positionV relativeFrom="paragraph">
              <wp:posOffset>-1028700</wp:posOffset>
            </wp:positionV>
            <wp:extent cx="7647940" cy="10858500"/>
            <wp:effectExtent l="19050" t="0" r="0" b="0"/>
            <wp:wrapNone/>
            <wp:docPr id="2" name="Picture 2" descr="Word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Cover"/>
                    <pic:cNvPicPr>
                      <a:picLocks noChangeAspect="1" noChangeArrowheads="1"/>
                    </pic:cNvPicPr>
                  </pic:nvPicPr>
                  <pic:blipFill>
                    <a:blip r:embed="rId8"/>
                    <a:srcRect/>
                    <a:stretch>
                      <a:fillRect/>
                    </a:stretch>
                  </pic:blipFill>
                  <pic:spPr bwMode="auto">
                    <a:xfrm>
                      <a:off x="0" y="0"/>
                      <a:ext cx="7647940" cy="10858500"/>
                    </a:xfrm>
                    <a:prstGeom prst="rect">
                      <a:avLst/>
                    </a:prstGeom>
                    <a:noFill/>
                    <a:ln w="9525">
                      <a:noFill/>
                      <a:miter lim="800000"/>
                      <a:headEnd/>
                      <a:tailEnd/>
                    </a:ln>
                  </pic:spPr>
                </pic:pic>
              </a:graphicData>
            </a:graphic>
          </wp:anchor>
        </w:drawing>
      </w:r>
    </w:p>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BE6E22">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188595</wp:posOffset>
                </wp:positionV>
                <wp:extent cx="4914900" cy="449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48C0" w:rsidRDefault="00A048C0" w:rsidP="002B2D73">
                            <w:pPr>
                              <w:outlineLvl w:val="0"/>
                              <w:rPr>
                                <w:rFonts w:ascii="Corbel" w:hAnsi="Corbel"/>
                                <w:b/>
                                <w:sz w:val="32"/>
                                <w:szCs w:val="32"/>
                              </w:rPr>
                            </w:pPr>
                            <w:r>
                              <w:rPr>
                                <w:rFonts w:ascii="Corbel" w:hAnsi="Corbel"/>
                                <w:b/>
                                <w:sz w:val="32"/>
                                <w:szCs w:val="32"/>
                              </w:rPr>
                              <w:t>Appendix ‘A’</w:t>
                            </w:r>
                          </w:p>
                          <w:p w:rsidR="00A048C0" w:rsidRDefault="00A048C0" w:rsidP="002B2D73">
                            <w:pPr>
                              <w:outlineLvl w:val="0"/>
                              <w:rPr>
                                <w:rFonts w:ascii="Corbel" w:hAnsi="Corbel"/>
                                <w:b/>
                                <w:sz w:val="32"/>
                                <w:szCs w:val="32"/>
                              </w:rPr>
                            </w:pPr>
                            <w:r w:rsidRPr="002B2D73">
                              <w:rPr>
                                <w:rFonts w:ascii="Corbel" w:hAnsi="Corbel"/>
                                <w:b/>
                                <w:sz w:val="32"/>
                                <w:szCs w:val="32"/>
                              </w:rPr>
                              <w:t>Section 4</w:t>
                            </w:r>
                            <w:r>
                              <w:rPr>
                                <w:rFonts w:ascii="Corbel" w:hAnsi="Corbel"/>
                                <w:b/>
                                <w:sz w:val="32"/>
                                <w:szCs w:val="32"/>
                              </w:rPr>
                              <w:t xml:space="preserve"> </w:t>
                            </w:r>
                          </w:p>
                          <w:p w:rsidR="00A048C0" w:rsidRDefault="00A048C0" w:rsidP="002B2D73">
                            <w:pPr>
                              <w:outlineLvl w:val="0"/>
                              <w:rPr>
                                <w:rFonts w:ascii="Corbel" w:hAnsi="Corbel"/>
                                <w:b/>
                                <w:sz w:val="32"/>
                                <w:szCs w:val="32"/>
                              </w:rPr>
                            </w:pPr>
                            <w:r w:rsidRPr="002B2D73">
                              <w:rPr>
                                <w:rFonts w:ascii="Corbel" w:hAnsi="Corbel"/>
                                <w:b/>
                                <w:sz w:val="32"/>
                                <w:szCs w:val="32"/>
                              </w:rPr>
                              <w:t xml:space="preserve">Equality </w:t>
                            </w:r>
                            <w:r w:rsidRPr="002B2D73">
                              <w:rPr>
                                <w:rFonts w:ascii="Corbel" w:hAnsi="Corbel"/>
                                <w:b/>
                                <w:sz w:val="32"/>
                                <w:szCs w:val="32"/>
                              </w:rPr>
                              <w:br/>
                              <w:t xml:space="preserve">Analysis Toolkit </w:t>
                            </w:r>
                          </w:p>
                          <w:p w:rsidR="00A048C0" w:rsidRPr="00DA4FBE" w:rsidRDefault="00A048C0" w:rsidP="00B179F7">
                            <w:pPr>
                              <w:rPr>
                                <w:b/>
                              </w:rPr>
                            </w:pPr>
                            <w:r w:rsidRPr="002B2D73">
                              <w:rPr>
                                <w:rFonts w:ascii="Corbel" w:hAnsi="Corbel"/>
                                <w:b/>
                                <w:sz w:val="32"/>
                                <w:szCs w:val="32"/>
                              </w:rPr>
                              <w:br/>
                            </w:r>
                            <w:r>
                              <w:rPr>
                                <w:rFonts w:cs="Arial"/>
                                <w:b/>
                                <w:lang w:val="en"/>
                              </w:rPr>
                              <w:t>Adult Social Care – Approval of Resource Allocation System (RAS)</w:t>
                            </w:r>
                          </w:p>
                          <w:p w:rsidR="00A048C0" w:rsidRPr="002B2D73" w:rsidRDefault="00A048C0" w:rsidP="002B2D73">
                            <w:pPr>
                              <w:rPr>
                                <w:rFonts w:ascii="Corbel" w:hAnsi="Corbel"/>
                                <w:b/>
                                <w:sz w:val="32"/>
                                <w:szCs w:val="32"/>
                              </w:rPr>
                            </w:pPr>
                            <w:r>
                              <w:rPr>
                                <w:rFonts w:ascii="Corbel" w:hAnsi="Corbel"/>
                                <w:b/>
                                <w:sz w:val="32"/>
                                <w:szCs w:val="32"/>
                              </w:rPr>
                              <w:t>3 November 2015</w:t>
                            </w:r>
                          </w:p>
                          <w:p w:rsidR="00A048C0" w:rsidRPr="009838D0" w:rsidRDefault="00A048C0" w:rsidP="009838D0">
                            <w:pPr>
                              <w:outlineLvl w:val="0"/>
                              <w:rPr>
                                <w:rFonts w:ascii="Corbel" w:hAnsi="Corbel"/>
                                <w:b/>
                                <w:sz w:val="106"/>
                              </w:rPr>
                            </w:pPr>
                            <w:r w:rsidRPr="002B2D73">
                              <w:rPr>
                                <w:rFonts w:ascii="Corbel" w:hAnsi="Corbel"/>
                                <w:b/>
                                <w:color w:val="C00000"/>
                                <w:sz w:val="32"/>
                                <w:szCs w:val="32"/>
                              </w:rPr>
                              <w:br/>
                            </w:r>
                            <w:r w:rsidRPr="002B2D73">
                              <w:rPr>
                                <w:rFonts w:ascii="Corbel" w:hAnsi="Corbel"/>
                                <w:b/>
                                <w:sz w:val="32"/>
                                <w:szCs w:val="32"/>
                              </w:rPr>
                              <w:t>For Decision Making Items</w:t>
                            </w:r>
                            <w:r w:rsidRPr="002B2D73">
                              <w:rPr>
                                <w:rFonts w:ascii="Corbel" w:hAnsi="Corbel"/>
                                <w:b/>
                                <w:sz w:val="32"/>
                                <w:szCs w:val="32"/>
                              </w:rPr>
                              <w:br/>
                            </w:r>
                            <w:r>
                              <w:br/>
                            </w:r>
                          </w:p>
                          <w:p w:rsidR="00A048C0" w:rsidRPr="002F35BA" w:rsidRDefault="00A048C0" w:rsidP="00993F64">
                            <w:pPr>
                              <w:rPr>
                                <w:rFonts w:ascii="Corbel" w:hAnsi="Corbel"/>
                                <w:b/>
                                <w:sz w:val="44"/>
                              </w:rPr>
                            </w:pPr>
                          </w:p>
                          <w:p w:rsidR="00A048C0" w:rsidRPr="002F35BA" w:rsidRDefault="00A048C0" w:rsidP="00993F64">
                            <w:pPr>
                              <w:rPr>
                                <w:rFonts w:ascii="Corbel" w:hAnsi="Corbe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pt;margin-top:14.85pt;width:387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" filled="f" stroked="f">
                <v:textbox inset=",7.2pt,,7.2pt">
                  <w:txbxContent>
                    <w:p w:rsidR="00A048C0" w:rsidRDefault="00A048C0" w:rsidP="002B2D73">
                      <w:pPr>
                        <w:outlineLvl w:val="0"/>
                        <w:rPr>
                          <w:rFonts w:ascii="Corbel" w:hAnsi="Corbel"/>
                          <w:b/>
                          <w:sz w:val="32"/>
                          <w:szCs w:val="32"/>
                        </w:rPr>
                      </w:pPr>
                      <w:r>
                        <w:rPr>
                          <w:rFonts w:ascii="Corbel" w:hAnsi="Corbel"/>
                          <w:b/>
                          <w:sz w:val="32"/>
                          <w:szCs w:val="32"/>
                        </w:rPr>
                        <w:t>Appendix ‘A’</w:t>
                      </w:r>
                    </w:p>
                    <w:p w:rsidR="00A048C0" w:rsidRDefault="00A048C0" w:rsidP="002B2D73">
                      <w:pPr>
                        <w:outlineLvl w:val="0"/>
                        <w:rPr>
                          <w:rFonts w:ascii="Corbel" w:hAnsi="Corbel"/>
                          <w:b/>
                          <w:sz w:val="32"/>
                          <w:szCs w:val="32"/>
                        </w:rPr>
                      </w:pPr>
                      <w:r w:rsidRPr="002B2D73">
                        <w:rPr>
                          <w:rFonts w:ascii="Corbel" w:hAnsi="Corbel"/>
                          <w:b/>
                          <w:sz w:val="32"/>
                          <w:szCs w:val="32"/>
                        </w:rPr>
                        <w:t>Section 4</w:t>
                      </w:r>
                      <w:r>
                        <w:rPr>
                          <w:rFonts w:ascii="Corbel" w:hAnsi="Corbel"/>
                          <w:b/>
                          <w:sz w:val="32"/>
                          <w:szCs w:val="32"/>
                        </w:rPr>
                        <w:t xml:space="preserve"> </w:t>
                      </w:r>
                    </w:p>
                    <w:p w:rsidR="00A048C0" w:rsidRDefault="00A048C0" w:rsidP="002B2D73">
                      <w:pPr>
                        <w:outlineLvl w:val="0"/>
                        <w:rPr>
                          <w:rFonts w:ascii="Corbel" w:hAnsi="Corbel"/>
                          <w:b/>
                          <w:sz w:val="32"/>
                          <w:szCs w:val="32"/>
                        </w:rPr>
                      </w:pPr>
                      <w:r w:rsidRPr="002B2D73">
                        <w:rPr>
                          <w:rFonts w:ascii="Corbel" w:hAnsi="Corbel"/>
                          <w:b/>
                          <w:sz w:val="32"/>
                          <w:szCs w:val="32"/>
                        </w:rPr>
                        <w:t xml:space="preserve">Equality </w:t>
                      </w:r>
                      <w:r w:rsidRPr="002B2D73">
                        <w:rPr>
                          <w:rFonts w:ascii="Corbel" w:hAnsi="Corbel"/>
                          <w:b/>
                          <w:sz w:val="32"/>
                          <w:szCs w:val="32"/>
                        </w:rPr>
                        <w:br/>
                        <w:t xml:space="preserve">Analysis Toolkit </w:t>
                      </w:r>
                    </w:p>
                    <w:p w:rsidR="00A048C0" w:rsidRPr="00DA4FBE" w:rsidRDefault="00A048C0" w:rsidP="00B179F7">
                      <w:pPr>
                        <w:rPr>
                          <w:b/>
                        </w:rPr>
                      </w:pPr>
                      <w:r w:rsidRPr="002B2D73">
                        <w:rPr>
                          <w:rFonts w:ascii="Corbel" w:hAnsi="Corbel"/>
                          <w:b/>
                          <w:sz w:val="32"/>
                          <w:szCs w:val="32"/>
                        </w:rPr>
                        <w:br/>
                      </w:r>
                      <w:r>
                        <w:rPr>
                          <w:rFonts w:cs="Arial"/>
                          <w:b/>
                          <w:lang w:val="en"/>
                        </w:rPr>
                        <w:t>Adult Social Care – Approval of Resource Allocation System (RAS)</w:t>
                      </w:r>
                    </w:p>
                    <w:p w:rsidR="00A048C0" w:rsidRPr="002B2D73" w:rsidRDefault="00A048C0" w:rsidP="002B2D73">
                      <w:pPr>
                        <w:rPr>
                          <w:rFonts w:ascii="Corbel" w:hAnsi="Corbel"/>
                          <w:b/>
                          <w:sz w:val="32"/>
                          <w:szCs w:val="32"/>
                        </w:rPr>
                      </w:pPr>
                      <w:r>
                        <w:rPr>
                          <w:rFonts w:ascii="Corbel" w:hAnsi="Corbel"/>
                          <w:b/>
                          <w:sz w:val="32"/>
                          <w:szCs w:val="32"/>
                        </w:rPr>
                        <w:t>3 November 2015</w:t>
                      </w:r>
                    </w:p>
                    <w:p w:rsidR="00A048C0" w:rsidRPr="009838D0" w:rsidRDefault="00A048C0" w:rsidP="009838D0">
                      <w:pPr>
                        <w:outlineLvl w:val="0"/>
                        <w:rPr>
                          <w:rFonts w:ascii="Corbel" w:hAnsi="Corbel"/>
                          <w:b/>
                          <w:sz w:val="106"/>
                        </w:rPr>
                      </w:pPr>
                      <w:r w:rsidRPr="002B2D73">
                        <w:rPr>
                          <w:rFonts w:ascii="Corbel" w:hAnsi="Corbel"/>
                          <w:b/>
                          <w:color w:val="C00000"/>
                          <w:sz w:val="32"/>
                          <w:szCs w:val="32"/>
                        </w:rPr>
                        <w:br/>
                      </w:r>
                      <w:r w:rsidRPr="002B2D73">
                        <w:rPr>
                          <w:rFonts w:ascii="Corbel" w:hAnsi="Corbel"/>
                          <w:b/>
                          <w:sz w:val="32"/>
                          <w:szCs w:val="32"/>
                        </w:rPr>
                        <w:t>For Decision Making Items</w:t>
                      </w:r>
                      <w:r w:rsidRPr="002B2D73">
                        <w:rPr>
                          <w:rFonts w:ascii="Corbel" w:hAnsi="Corbel"/>
                          <w:b/>
                          <w:sz w:val="32"/>
                          <w:szCs w:val="32"/>
                        </w:rPr>
                        <w:br/>
                      </w:r>
                      <w:r>
                        <w:br/>
                      </w:r>
                    </w:p>
                    <w:p w:rsidR="00A048C0" w:rsidRPr="002F35BA" w:rsidRDefault="00A048C0" w:rsidP="00993F64">
                      <w:pPr>
                        <w:rPr>
                          <w:rFonts w:ascii="Corbel" w:hAnsi="Corbel"/>
                          <w:b/>
                          <w:sz w:val="44"/>
                        </w:rPr>
                      </w:pPr>
                    </w:p>
                    <w:p w:rsidR="00A048C0" w:rsidRPr="002F35BA" w:rsidRDefault="00A048C0" w:rsidP="00993F64">
                      <w:pPr>
                        <w:rPr>
                          <w:rFonts w:ascii="Corbel" w:hAnsi="Corbel"/>
                        </w:rPr>
                      </w:pPr>
                    </w:p>
                  </w:txbxContent>
                </v:textbox>
              </v:shape>
            </w:pict>
          </mc:Fallback>
        </mc:AlternateContent>
      </w:r>
    </w:p>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 w:rsidR="00993F64" w:rsidRDefault="00993F64">
      <w:pPr>
        <w:rPr>
          <w:b/>
        </w:rPr>
      </w:pPr>
      <w:r>
        <w:rPr>
          <w:b/>
        </w:rPr>
        <w:br w:type="page"/>
      </w:r>
    </w:p>
    <w:p w:rsidR="00993F64" w:rsidRPr="005E0975" w:rsidRDefault="00993F64" w:rsidP="005E0975">
      <w:pPr>
        <w:spacing w:after="0" w:line="240" w:lineRule="auto"/>
        <w:jc w:val="both"/>
        <w:outlineLvl w:val="0"/>
        <w:rPr>
          <w:rFonts w:cs="Arial"/>
          <w:b/>
          <w:sz w:val="24"/>
          <w:szCs w:val="24"/>
        </w:rPr>
      </w:pPr>
      <w:r w:rsidRPr="005E0975">
        <w:rPr>
          <w:rFonts w:cs="Arial"/>
          <w:b/>
          <w:sz w:val="24"/>
          <w:szCs w:val="24"/>
        </w:rPr>
        <w:t>What is the Purpose of the Equality Decision-Making Analysis?</w:t>
      </w:r>
    </w:p>
    <w:p w:rsidR="00993F64" w:rsidRDefault="00993F64" w:rsidP="005E0975">
      <w:pPr>
        <w:spacing w:after="0" w:line="240" w:lineRule="auto"/>
        <w:rPr>
          <w:rFonts w:cs="Arial"/>
          <w:sz w:val="24"/>
          <w:szCs w:val="24"/>
        </w:rPr>
      </w:pPr>
      <w:r w:rsidRPr="005E0975">
        <w:rPr>
          <w:rFonts w:cs="Arial"/>
          <w:sz w:val="24"/>
          <w:szCs w:val="24"/>
        </w:rPr>
        <w:t>The Analysis is designed to be used where a decision is being made at Cabinet Member or Overview and Scrutiny level or if a decision is being made primarily for budget reasons.   The Analysis should be referred to on the decision making template (e.g. E6 f</w:t>
      </w:r>
      <w:r w:rsidR="005E0975">
        <w:rPr>
          <w:rFonts w:cs="Arial"/>
          <w:sz w:val="24"/>
          <w:szCs w:val="24"/>
        </w:rPr>
        <w:t>orm).</w:t>
      </w:r>
    </w:p>
    <w:p w:rsidR="005E0975" w:rsidRPr="005E0975" w:rsidRDefault="005E0975" w:rsidP="005E0975">
      <w:pPr>
        <w:spacing w:after="0" w:line="240" w:lineRule="auto"/>
        <w:rPr>
          <w:rFonts w:cs="Arial"/>
          <w:sz w:val="24"/>
          <w:szCs w:val="24"/>
        </w:rPr>
      </w:pPr>
    </w:p>
    <w:p w:rsidR="00993F64" w:rsidRDefault="00993F64" w:rsidP="005E0975">
      <w:pPr>
        <w:spacing w:after="0" w:line="240" w:lineRule="auto"/>
        <w:rPr>
          <w:rFonts w:cs="Arial"/>
          <w:sz w:val="24"/>
          <w:szCs w:val="24"/>
        </w:rPr>
      </w:pPr>
      <w:r w:rsidRPr="005E0975">
        <w:rPr>
          <w:rFonts w:cs="Arial"/>
          <w:sz w:val="24"/>
          <w:szCs w:val="24"/>
        </w:rPr>
        <w:t>When fully followed this process will assist in ensuring that the decision- makers meet the requirement of section 149 of the Equality Act 2010 to have due regard to the need:  to eliminate discrimination, harassment, victimisation or other unlawful conduct under the Act;  to advance equality of opportunity between persons who share a relevant protected characteristic and persons who do not share it; and to foster good relations between persons who share a relevant protected characteristic and perso</w:t>
      </w:r>
      <w:r w:rsidR="005E0975">
        <w:rPr>
          <w:rFonts w:cs="Arial"/>
          <w:sz w:val="24"/>
          <w:szCs w:val="24"/>
        </w:rPr>
        <w:t>ns who do not share it.</w:t>
      </w:r>
    </w:p>
    <w:p w:rsidR="005E0975" w:rsidRPr="005E0975" w:rsidRDefault="005E0975" w:rsidP="005E0975">
      <w:pPr>
        <w:spacing w:after="0" w:line="240" w:lineRule="auto"/>
        <w:rPr>
          <w:rFonts w:cs="Arial"/>
          <w:sz w:val="24"/>
          <w:szCs w:val="24"/>
        </w:rPr>
      </w:pPr>
    </w:p>
    <w:p w:rsidR="00993F64" w:rsidRDefault="00993F64" w:rsidP="005E0975">
      <w:pPr>
        <w:spacing w:after="0" w:line="240" w:lineRule="auto"/>
        <w:rPr>
          <w:rFonts w:cs="Arial"/>
          <w:sz w:val="24"/>
          <w:szCs w:val="24"/>
        </w:rPr>
      </w:pPr>
      <w:r w:rsidRPr="005E0975">
        <w:rPr>
          <w:rFonts w:cs="Arial"/>
          <w:sz w:val="24"/>
          <w:szCs w:val="24"/>
        </w:rPr>
        <w:t>Having due regard means analysing, at each step of formulating, deciding upon and implementing policy, what the effect of that policy is or may be upon groups who share these protected characteristics defined by the Equality Act.   The protected characteristic are: age, disability, gender reassignment, race, sex, religion or belief, sexual orientation or pregnancy and maternity – and in some circumstance marriag</w:t>
      </w:r>
      <w:r w:rsidR="005E0975">
        <w:rPr>
          <w:rFonts w:cs="Arial"/>
          <w:sz w:val="24"/>
          <w:szCs w:val="24"/>
        </w:rPr>
        <w:t>e and civil partnership status.</w:t>
      </w:r>
    </w:p>
    <w:p w:rsidR="005E0975" w:rsidRPr="005E0975" w:rsidRDefault="005E0975" w:rsidP="005E0975">
      <w:pPr>
        <w:spacing w:after="0" w:line="240" w:lineRule="auto"/>
        <w:rPr>
          <w:rFonts w:cs="Arial"/>
          <w:sz w:val="24"/>
          <w:szCs w:val="24"/>
        </w:rPr>
      </w:pPr>
    </w:p>
    <w:p w:rsidR="00993F64" w:rsidRDefault="00993F64" w:rsidP="005E0975">
      <w:pPr>
        <w:spacing w:after="0" w:line="240" w:lineRule="auto"/>
        <w:rPr>
          <w:rFonts w:cs="Arial"/>
          <w:sz w:val="24"/>
          <w:szCs w:val="24"/>
        </w:rPr>
      </w:pPr>
      <w:r w:rsidRPr="005E0975">
        <w:rPr>
          <w:rFonts w:cs="Arial"/>
          <w:sz w:val="24"/>
          <w:szCs w:val="24"/>
        </w:rPr>
        <w:t>It is important to bear in mind that "due regard" means the level of scrutiny and evaluation that is reasonable and proportionate in the particular context.  That means that different proposals, and different stages of policy development, may require more or less intense analysis.   Discretion and common sense are required in the use of this tool.</w:t>
      </w:r>
    </w:p>
    <w:p w:rsidR="005E0975" w:rsidRPr="005E0975" w:rsidRDefault="005E0975" w:rsidP="005E0975">
      <w:pPr>
        <w:spacing w:after="0" w:line="240" w:lineRule="auto"/>
        <w:rPr>
          <w:rFonts w:cs="Arial"/>
          <w:sz w:val="24"/>
          <w:szCs w:val="24"/>
        </w:rPr>
      </w:pPr>
    </w:p>
    <w:p w:rsidR="00993F64" w:rsidRDefault="00993F64" w:rsidP="005E0975">
      <w:pPr>
        <w:spacing w:after="0" w:line="240" w:lineRule="auto"/>
        <w:rPr>
          <w:rFonts w:cs="Arial"/>
          <w:sz w:val="24"/>
          <w:szCs w:val="24"/>
        </w:rPr>
      </w:pPr>
      <w:r w:rsidRPr="005E0975">
        <w:rPr>
          <w:rFonts w:cs="Arial"/>
          <w:sz w:val="24"/>
          <w:szCs w:val="24"/>
        </w:rPr>
        <w:t>It is also important to remember that what the law requires is that the duty is fulfilled in substance – not that a particular form is completed in a particular way.   It is important to use common sense and to pay attention to the context in using and adapting these tools.</w:t>
      </w:r>
    </w:p>
    <w:p w:rsidR="005E0975" w:rsidRPr="005E0975" w:rsidRDefault="005E0975" w:rsidP="005E0975">
      <w:pPr>
        <w:spacing w:after="0" w:line="240" w:lineRule="auto"/>
        <w:rPr>
          <w:rFonts w:cs="Arial"/>
          <w:sz w:val="24"/>
          <w:szCs w:val="24"/>
        </w:rPr>
      </w:pPr>
    </w:p>
    <w:p w:rsidR="00BE0A96" w:rsidRPr="005E0975" w:rsidRDefault="00993F64" w:rsidP="005E0975">
      <w:pPr>
        <w:spacing w:after="0" w:line="240" w:lineRule="auto"/>
        <w:rPr>
          <w:rFonts w:cs="Arial"/>
          <w:sz w:val="24"/>
          <w:szCs w:val="24"/>
        </w:rPr>
      </w:pPr>
      <w:r w:rsidRPr="005E0975">
        <w:rPr>
          <w:rFonts w:cs="Arial"/>
          <w:sz w:val="24"/>
          <w:szCs w:val="24"/>
        </w:rPr>
        <w:t>This process should be completed with reference to the most recent, updated version of the Equality Analysis Step by S</w:t>
      </w:r>
      <w:r w:rsidR="005E0975">
        <w:rPr>
          <w:rFonts w:cs="Arial"/>
          <w:sz w:val="24"/>
          <w:szCs w:val="24"/>
        </w:rPr>
        <w:t>tep Guidance (to be distributed</w:t>
      </w:r>
      <w:r w:rsidRPr="005E0975">
        <w:rPr>
          <w:rFonts w:cs="Arial"/>
          <w:sz w:val="24"/>
          <w:szCs w:val="24"/>
        </w:rPr>
        <w:t xml:space="preserve">) or EHRC guidance </w:t>
      </w:r>
      <w:r w:rsidR="00BE0A96" w:rsidRPr="005E0975">
        <w:rPr>
          <w:rFonts w:cs="Arial"/>
          <w:sz w:val="24"/>
          <w:szCs w:val="24"/>
        </w:rPr>
        <w:t>at</w:t>
      </w:r>
    </w:p>
    <w:p w:rsidR="00BE0A96" w:rsidRDefault="0017535F" w:rsidP="005E0975">
      <w:pPr>
        <w:spacing w:after="0" w:line="240" w:lineRule="auto"/>
        <w:rPr>
          <w:rStyle w:val="Hyperlink"/>
          <w:rFonts w:cs="Arial"/>
          <w:sz w:val="24"/>
          <w:szCs w:val="24"/>
        </w:rPr>
      </w:pPr>
      <w:hyperlink r:id="rId9" w:history="1">
        <w:r w:rsidR="00BE0A96" w:rsidRPr="005E0975">
          <w:rPr>
            <w:rStyle w:val="Hyperlink"/>
            <w:rFonts w:cs="Arial"/>
            <w:sz w:val="24"/>
            <w:szCs w:val="24"/>
          </w:rPr>
          <w:t>http://www.equalityhumanrights.com/private-and-public-sector-guidance/public-sector-providers/public-sector-equality-duty</w:t>
        </w:r>
      </w:hyperlink>
    </w:p>
    <w:p w:rsidR="005E0975" w:rsidRPr="005E0975" w:rsidRDefault="005E0975" w:rsidP="005E0975">
      <w:pPr>
        <w:spacing w:after="0" w:line="240" w:lineRule="auto"/>
        <w:rPr>
          <w:rFonts w:cs="Arial"/>
          <w:sz w:val="24"/>
          <w:szCs w:val="24"/>
        </w:rPr>
      </w:pPr>
    </w:p>
    <w:p w:rsidR="00993F64" w:rsidRPr="005E0975" w:rsidRDefault="00993F64" w:rsidP="005E0975">
      <w:pPr>
        <w:spacing w:after="0" w:line="240" w:lineRule="auto"/>
        <w:rPr>
          <w:rFonts w:cs="Arial"/>
          <w:sz w:val="24"/>
          <w:szCs w:val="24"/>
        </w:rPr>
      </w:pPr>
      <w:r w:rsidRPr="005E0975">
        <w:rPr>
          <w:rFonts w:cs="Arial"/>
          <w:sz w:val="24"/>
          <w:szCs w:val="24"/>
        </w:rPr>
        <w:t>This toolkit is designed to ensure that the section 149 analysis is properly carried out, and that there is a clear record to this effect. The Analysis should be completed in a timely, thorough way and should inform the whole of the decision-making process.   It must be considered by the person making the final decision and must be made available with other documents relating to the decision.</w:t>
      </w:r>
    </w:p>
    <w:p w:rsidR="00BE0A96" w:rsidRPr="005E0975" w:rsidRDefault="00BE0A96" w:rsidP="005E0975">
      <w:pPr>
        <w:spacing w:after="0" w:line="240" w:lineRule="auto"/>
        <w:rPr>
          <w:rFonts w:cs="Arial"/>
          <w:sz w:val="24"/>
          <w:szCs w:val="24"/>
        </w:rPr>
      </w:pPr>
    </w:p>
    <w:p w:rsidR="00993F64" w:rsidRPr="005E0975" w:rsidRDefault="00993F64" w:rsidP="005E0975">
      <w:pPr>
        <w:spacing w:after="0" w:line="240" w:lineRule="auto"/>
        <w:rPr>
          <w:rFonts w:cs="Arial"/>
          <w:sz w:val="24"/>
          <w:szCs w:val="24"/>
        </w:rPr>
      </w:pPr>
      <w:r w:rsidRPr="005E0975">
        <w:rPr>
          <w:rFonts w:cs="Arial"/>
          <w:sz w:val="24"/>
          <w:szCs w:val="24"/>
        </w:rPr>
        <w:t>The documents should also be retained following any decision as they may be requested as part of enquiries from the Equality and Human Rights Commission or Freedom of Information requests.</w:t>
      </w:r>
    </w:p>
    <w:p w:rsidR="00BE0A96" w:rsidRPr="005E0975" w:rsidRDefault="00BE0A96" w:rsidP="005E0975">
      <w:pPr>
        <w:spacing w:after="0" w:line="240" w:lineRule="auto"/>
        <w:rPr>
          <w:rFonts w:cs="Arial"/>
          <w:sz w:val="24"/>
          <w:szCs w:val="24"/>
        </w:rPr>
      </w:pPr>
    </w:p>
    <w:p w:rsidR="00993F64" w:rsidRPr="005E0975" w:rsidRDefault="00993F64" w:rsidP="005E0975">
      <w:pPr>
        <w:spacing w:after="0" w:line="240" w:lineRule="auto"/>
        <w:rPr>
          <w:rFonts w:cs="Arial"/>
          <w:sz w:val="24"/>
          <w:szCs w:val="24"/>
        </w:rPr>
      </w:pPr>
      <w:r w:rsidRPr="005E0975">
        <w:rPr>
          <w:rFonts w:cs="Arial"/>
          <w:sz w:val="24"/>
          <w:szCs w:val="24"/>
        </w:rPr>
        <w:t>Support and training on the Equality Duty and its implications is available from the County Equality and Cohesion Team by contacting</w:t>
      </w:r>
    </w:p>
    <w:p w:rsidR="00993F64" w:rsidRDefault="0017535F" w:rsidP="005E0975">
      <w:pPr>
        <w:spacing w:after="0" w:line="240" w:lineRule="auto"/>
        <w:outlineLvl w:val="0"/>
        <w:rPr>
          <w:rStyle w:val="Hyperlink"/>
          <w:rFonts w:cs="Arial"/>
          <w:sz w:val="24"/>
          <w:szCs w:val="24"/>
        </w:rPr>
      </w:pPr>
      <w:hyperlink r:id="rId10" w:history="1">
        <w:r w:rsidR="00993F64" w:rsidRPr="005E0975">
          <w:rPr>
            <w:rStyle w:val="Hyperlink"/>
            <w:rFonts w:cs="Arial"/>
            <w:sz w:val="24"/>
            <w:szCs w:val="24"/>
          </w:rPr>
          <w:t>AskEquality@lancashire.gov.uk</w:t>
        </w:r>
      </w:hyperlink>
    </w:p>
    <w:p w:rsidR="005E0975" w:rsidRPr="005E0975" w:rsidRDefault="005E0975" w:rsidP="005E0975">
      <w:pPr>
        <w:spacing w:after="0" w:line="240" w:lineRule="auto"/>
        <w:outlineLvl w:val="0"/>
        <w:rPr>
          <w:rFonts w:cs="Arial"/>
          <w:sz w:val="24"/>
          <w:szCs w:val="24"/>
        </w:rPr>
      </w:pPr>
    </w:p>
    <w:p w:rsidR="00993F64" w:rsidRDefault="00993F64" w:rsidP="005E0975">
      <w:pPr>
        <w:spacing w:after="0" w:line="240" w:lineRule="auto"/>
        <w:rPr>
          <w:rFonts w:cs="Arial"/>
          <w:sz w:val="24"/>
          <w:szCs w:val="24"/>
        </w:rPr>
      </w:pPr>
      <w:r w:rsidRPr="005E0975">
        <w:rPr>
          <w:rFonts w:cs="Arial"/>
          <w:sz w:val="24"/>
          <w:szCs w:val="24"/>
        </w:rPr>
        <w:t xml:space="preserve">Specific advice on completing the Equality Analysis is available from your </w:t>
      </w:r>
      <w:r w:rsidR="00BE0A96" w:rsidRPr="005E0975">
        <w:rPr>
          <w:rFonts w:cs="Arial"/>
          <w:sz w:val="24"/>
          <w:szCs w:val="24"/>
        </w:rPr>
        <w:t xml:space="preserve">Service </w:t>
      </w:r>
      <w:r w:rsidRPr="005E0975">
        <w:rPr>
          <w:rFonts w:cs="Arial"/>
          <w:sz w:val="24"/>
          <w:szCs w:val="24"/>
        </w:rPr>
        <w:t>contact in the Equality and Cohesion Team or from Jeanette Binns</w:t>
      </w:r>
    </w:p>
    <w:p w:rsidR="005E0975" w:rsidRPr="005E0975" w:rsidRDefault="005E0975" w:rsidP="005E0975">
      <w:pPr>
        <w:spacing w:after="0" w:line="240" w:lineRule="auto"/>
        <w:rPr>
          <w:rFonts w:cs="Arial"/>
          <w:sz w:val="24"/>
          <w:szCs w:val="24"/>
        </w:rPr>
      </w:pPr>
    </w:p>
    <w:p w:rsidR="00993F64" w:rsidRPr="005E0975" w:rsidRDefault="0017535F" w:rsidP="005E0975">
      <w:pPr>
        <w:spacing w:after="0" w:line="240" w:lineRule="auto"/>
        <w:outlineLvl w:val="0"/>
        <w:rPr>
          <w:rFonts w:cs="Arial"/>
          <w:sz w:val="24"/>
          <w:szCs w:val="24"/>
        </w:rPr>
      </w:pPr>
      <w:hyperlink r:id="rId11" w:history="1">
        <w:r w:rsidR="00993F64" w:rsidRPr="005E0975">
          <w:rPr>
            <w:rStyle w:val="Hyperlink"/>
            <w:rFonts w:cs="Arial"/>
            <w:sz w:val="24"/>
            <w:szCs w:val="24"/>
          </w:rPr>
          <w:t>Jeanette.binns@lancashire.gov.uk</w:t>
        </w:r>
      </w:hyperlink>
    </w:p>
    <w:p w:rsidR="00993F64" w:rsidRPr="005E0975" w:rsidRDefault="00993F64" w:rsidP="00993F64">
      <w:pPr>
        <w:outlineLvl w:val="0"/>
        <w:rPr>
          <w:rFonts w:cs="Arial"/>
          <w:b/>
          <w:sz w:val="24"/>
          <w:szCs w:val="24"/>
        </w:rPr>
      </w:pPr>
      <w:r w:rsidRPr="005E0975">
        <w:rPr>
          <w:rFonts w:cs="Arial"/>
          <w:sz w:val="24"/>
          <w:szCs w:val="24"/>
        </w:rPr>
        <w:br w:type="page"/>
      </w:r>
      <w:r w:rsidRPr="005E0975">
        <w:rPr>
          <w:rFonts w:cs="Arial"/>
          <w:b/>
          <w:sz w:val="24"/>
          <w:szCs w:val="24"/>
        </w:rPr>
        <w:t>Name/Nature of the Decision</w:t>
      </w:r>
    </w:p>
    <w:tbl>
      <w:tblPr>
        <w:tblStyle w:val="TableGrid"/>
        <w:tblW w:w="0" w:type="auto"/>
        <w:tblLook w:val="04A0" w:firstRow="1" w:lastRow="0" w:firstColumn="1" w:lastColumn="0" w:noHBand="0" w:noVBand="1"/>
      </w:tblPr>
      <w:tblGrid>
        <w:gridCol w:w="9016"/>
      </w:tblGrid>
      <w:tr w:rsidR="00105992" w:rsidRPr="005E0975" w:rsidTr="00105992">
        <w:tc>
          <w:tcPr>
            <w:tcW w:w="9242" w:type="dxa"/>
          </w:tcPr>
          <w:p w:rsidR="0076436B" w:rsidRPr="005E0975" w:rsidRDefault="0076436B" w:rsidP="0076436B">
            <w:pPr>
              <w:rPr>
                <w:rFonts w:cs="Arial"/>
                <w:sz w:val="24"/>
                <w:szCs w:val="24"/>
              </w:rPr>
            </w:pPr>
            <w:r w:rsidRPr="005E0975">
              <w:rPr>
                <w:rFonts w:cs="Arial"/>
                <w:sz w:val="24"/>
                <w:szCs w:val="24"/>
              </w:rPr>
              <w:t xml:space="preserve">The Cabinet Member for Adult and Community Services is recommended </w:t>
            </w:r>
          </w:p>
          <w:p w:rsidR="0076436B" w:rsidRPr="005E0975" w:rsidRDefault="0076436B" w:rsidP="0076436B">
            <w:pPr>
              <w:numPr>
                <w:ilvl w:val="0"/>
                <w:numId w:val="9"/>
              </w:numPr>
              <w:spacing w:after="0" w:line="240" w:lineRule="auto"/>
              <w:ind w:left="0"/>
              <w:rPr>
                <w:rFonts w:cs="Arial"/>
                <w:sz w:val="24"/>
                <w:szCs w:val="24"/>
              </w:rPr>
            </w:pPr>
            <w:r w:rsidRPr="005E0975">
              <w:rPr>
                <w:rFonts w:cs="Arial"/>
                <w:sz w:val="24"/>
                <w:szCs w:val="24"/>
              </w:rPr>
              <w:t xml:space="preserve">(i) </w:t>
            </w:r>
            <w:r w:rsidR="00643F7C">
              <w:rPr>
                <w:rFonts w:cs="Arial"/>
                <w:sz w:val="24"/>
                <w:szCs w:val="24"/>
              </w:rPr>
              <w:t>Agree</w:t>
            </w:r>
            <w:r w:rsidRPr="005E0975">
              <w:rPr>
                <w:rFonts w:cs="Arial"/>
                <w:sz w:val="24"/>
                <w:szCs w:val="24"/>
              </w:rPr>
              <w:t xml:space="preserve"> the adoption and use of a new Resource Allocation System (RAS)  to support decision making in the setting of Personal Budgets for adults with eligible care needs;</w:t>
            </w:r>
          </w:p>
          <w:p w:rsidR="0076436B" w:rsidRPr="005E0975" w:rsidRDefault="0076436B" w:rsidP="0076436B">
            <w:pPr>
              <w:numPr>
                <w:ilvl w:val="0"/>
                <w:numId w:val="9"/>
              </w:numPr>
              <w:spacing w:after="0" w:line="240" w:lineRule="auto"/>
              <w:ind w:left="0"/>
              <w:rPr>
                <w:rFonts w:cs="Arial"/>
                <w:sz w:val="24"/>
                <w:szCs w:val="24"/>
              </w:rPr>
            </w:pPr>
          </w:p>
          <w:p w:rsidR="0076436B" w:rsidRPr="005E0975" w:rsidRDefault="0076436B" w:rsidP="0076436B">
            <w:pPr>
              <w:numPr>
                <w:ilvl w:val="0"/>
                <w:numId w:val="9"/>
              </w:numPr>
              <w:spacing w:after="0" w:line="240" w:lineRule="auto"/>
              <w:ind w:left="0"/>
              <w:rPr>
                <w:rFonts w:cs="Arial"/>
                <w:color w:val="000000"/>
                <w:sz w:val="24"/>
                <w:szCs w:val="24"/>
              </w:rPr>
            </w:pPr>
            <w:r w:rsidRPr="005E0975">
              <w:rPr>
                <w:rFonts w:cs="Arial"/>
                <w:sz w:val="24"/>
                <w:szCs w:val="24"/>
              </w:rPr>
              <w:t>(ii) Authorise the Director of Adult Services to make any necessary amendments to the Resource Allocation System in the light of further testing, operational management advice, experience and legal clearance;</w:t>
            </w:r>
          </w:p>
          <w:p w:rsidR="0076436B" w:rsidRPr="005E0975" w:rsidRDefault="0076436B" w:rsidP="0076436B">
            <w:pPr>
              <w:numPr>
                <w:ilvl w:val="0"/>
                <w:numId w:val="9"/>
              </w:numPr>
              <w:spacing w:after="0" w:line="240" w:lineRule="auto"/>
              <w:ind w:left="0"/>
              <w:rPr>
                <w:rFonts w:cs="Arial"/>
                <w:color w:val="000000"/>
                <w:sz w:val="24"/>
                <w:szCs w:val="24"/>
              </w:rPr>
            </w:pPr>
          </w:p>
          <w:p w:rsidR="0076436B" w:rsidRPr="005E0975" w:rsidRDefault="0076436B" w:rsidP="0076436B">
            <w:pPr>
              <w:numPr>
                <w:ilvl w:val="0"/>
                <w:numId w:val="9"/>
              </w:numPr>
              <w:spacing w:after="0" w:line="240" w:lineRule="auto"/>
              <w:ind w:left="0"/>
              <w:rPr>
                <w:rFonts w:cs="Arial"/>
                <w:color w:val="000000"/>
                <w:sz w:val="24"/>
                <w:szCs w:val="24"/>
              </w:rPr>
            </w:pPr>
            <w:r w:rsidRPr="005E0975">
              <w:rPr>
                <w:rFonts w:cs="Arial"/>
                <w:sz w:val="24"/>
                <w:szCs w:val="24"/>
              </w:rPr>
              <w:t xml:space="preserve">(iii) </w:t>
            </w:r>
            <w:r w:rsidRPr="005E0975">
              <w:rPr>
                <w:rFonts w:cs="Arial"/>
                <w:color w:val="000000"/>
                <w:sz w:val="24"/>
                <w:szCs w:val="24"/>
              </w:rPr>
              <w:t xml:space="preserve">To approve the continued development and implementation of plans to embed the new RAS into the Council’s operating systems. </w:t>
            </w:r>
          </w:p>
          <w:p w:rsidR="0076436B" w:rsidRPr="005E0975" w:rsidRDefault="0076436B" w:rsidP="0076436B">
            <w:pPr>
              <w:numPr>
                <w:ilvl w:val="0"/>
                <w:numId w:val="9"/>
              </w:numPr>
              <w:spacing w:after="0" w:line="240" w:lineRule="auto"/>
              <w:ind w:left="0"/>
              <w:rPr>
                <w:rFonts w:cs="Arial"/>
                <w:color w:val="000000"/>
                <w:sz w:val="24"/>
                <w:szCs w:val="24"/>
              </w:rPr>
            </w:pPr>
          </w:p>
          <w:p w:rsidR="002B2D73" w:rsidRPr="005E0975" w:rsidRDefault="0076436B" w:rsidP="0076436B">
            <w:pPr>
              <w:outlineLvl w:val="0"/>
              <w:rPr>
                <w:rFonts w:cs="Arial"/>
                <w:sz w:val="24"/>
                <w:szCs w:val="24"/>
              </w:rPr>
            </w:pPr>
            <w:r w:rsidRPr="005E0975">
              <w:rPr>
                <w:rFonts w:cs="Arial"/>
                <w:sz w:val="24"/>
                <w:szCs w:val="24"/>
              </w:rPr>
              <w:t xml:space="preserve">(iv) To approve the continued development of plans for </w:t>
            </w:r>
            <w:r w:rsidRPr="005E0975">
              <w:rPr>
                <w:rFonts w:cs="Arial"/>
                <w:color w:val="000000"/>
                <w:sz w:val="24"/>
                <w:szCs w:val="24"/>
              </w:rPr>
              <w:t>undertaking service user reviews to realise savings on the basis of the new RAS</w:t>
            </w:r>
          </w:p>
        </w:tc>
      </w:tr>
    </w:tbl>
    <w:p w:rsidR="00105992" w:rsidRPr="005E0975" w:rsidRDefault="00105992" w:rsidP="00993F64">
      <w:pPr>
        <w:outlineLvl w:val="0"/>
        <w:rPr>
          <w:rFonts w:cs="Arial"/>
          <w:b/>
          <w:sz w:val="24"/>
          <w:szCs w:val="24"/>
        </w:rPr>
      </w:pPr>
    </w:p>
    <w:p w:rsidR="00993F64" w:rsidRPr="005E0975" w:rsidRDefault="00993F64" w:rsidP="00993F64">
      <w:pPr>
        <w:outlineLvl w:val="0"/>
        <w:rPr>
          <w:rFonts w:cs="Arial"/>
          <w:b/>
          <w:sz w:val="24"/>
          <w:szCs w:val="24"/>
        </w:rPr>
      </w:pPr>
      <w:r w:rsidRPr="005E0975">
        <w:rPr>
          <w:rFonts w:cs="Arial"/>
          <w:b/>
          <w:sz w:val="24"/>
          <w:szCs w:val="24"/>
        </w:rPr>
        <w:t>What in summary is the proposal being considered?</w:t>
      </w:r>
    </w:p>
    <w:tbl>
      <w:tblPr>
        <w:tblStyle w:val="TableGrid"/>
        <w:tblW w:w="0" w:type="auto"/>
        <w:tblLook w:val="04A0" w:firstRow="1" w:lastRow="0" w:firstColumn="1" w:lastColumn="0" w:noHBand="0" w:noVBand="1"/>
      </w:tblPr>
      <w:tblGrid>
        <w:gridCol w:w="9016"/>
      </w:tblGrid>
      <w:tr w:rsidR="00105992" w:rsidRPr="005E0975" w:rsidTr="00105992">
        <w:tc>
          <w:tcPr>
            <w:tcW w:w="9242" w:type="dxa"/>
          </w:tcPr>
          <w:p w:rsidR="0076436B" w:rsidRDefault="0076436B" w:rsidP="005E0975">
            <w:pPr>
              <w:spacing w:after="0" w:line="240" w:lineRule="auto"/>
              <w:rPr>
                <w:rFonts w:cs="Arial"/>
                <w:sz w:val="24"/>
                <w:szCs w:val="24"/>
              </w:rPr>
            </w:pPr>
            <w:r w:rsidRPr="005E0975">
              <w:rPr>
                <w:rFonts w:cs="Arial"/>
                <w:sz w:val="24"/>
                <w:szCs w:val="24"/>
              </w:rPr>
              <w:t>Since the development of policies on ‘Personalisation’ the County Council’s Adult Social Care has used a Resource Allocation System (RAS) to support frontline decision making in the setting of Personal Budgets for people with eligible social care needs.  Following the implementation of the Care Act in April 2015 and the need to make financial savings a new version of the RAS has been developed for use in Lancashire.</w:t>
            </w:r>
          </w:p>
          <w:p w:rsidR="005E0975" w:rsidRPr="005E0975" w:rsidRDefault="005E0975" w:rsidP="005E0975">
            <w:pPr>
              <w:spacing w:after="0" w:line="240" w:lineRule="auto"/>
              <w:rPr>
                <w:rFonts w:cs="Arial"/>
                <w:sz w:val="24"/>
                <w:szCs w:val="24"/>
              </w:rPr>
            </w:pPr>
          </w:p>
          <w:p w:rsidR="00105992" w:rsidRPr="005E0975" w:rsidRDefault="0076436B" w:rsidP="005E0975">
            <w:pPr>
              <w:spacing w:after="0" w:line="240" w:lineRule="auto"/>
              <w:rPr>
                <w:rFonts w:cs="Arial"/>
                <w:sz w:val="24"/>
                <w:szCs w:val="24"/>
              </w:rPr>
            </w:pPr>
            <w:r w:rsidRPr="005E0975">
              <w:rPr>
                <w:rFonts w:cs="Arial"/>
                <w:sz w:val="24"/>
                <w:szCs w:val="24"/>
              </w:rPr>
              <w:t>If adopted this RAS will be Care Act compliant and provide a basis for reviewing existing or proposed levels of Personal Budgets to realise savings where safe and reasonable.</w:t>
            </w:r>
          </w:p>
        </w:tc>
      </w:tr>
    </w:tbl>
    <w:p w:rsidR="00105992" w:rsidRPr="005E0975" w:rsidRDefault="00105992" w:rsidP="005E0975">
      <w:pPr>
        <w:spacing w:after="0" w:line="240" w:lineRule="auto"/>
        <w:rPr>
          <w:rFonts w:cs="Arial"/>
          <w:b/>
          <w:sz w:val="24"/>
          <w:szCs w:val="24"/>
        </w:rPr>
      </w:pPr>
    </w:p>
    <w:p w:rsidR="00993F64" w:rsidRDefault="00993F64" w:rsidP="005E0975">
      <w:pPr>
        <w:spacing w:after="0" w:line="240" w:lineRule="auto"/>
        <w:rPr>
          <w:rFonts w:cs="Arial"/>
          <w:sz w:val="24"/>
          <w:szCs w:val="24"/>
        </w:rPr>
      </w:pPr>
      <w:r w:rsidRPr="005E0975">
        <w:rPr>
          <w:rFonts w:cs="Arial"/>
          <w:sz w:val="24"/>
          <w:szCs w:val="24"/>
        </w:rPr>
        <w:t>Is the decision likely to affect people across the county in a similar way or are specific areas likely to be affected – e.g. are a set number of branches/sites to be affected?  If so you will need to consider whether there are equality related issues associated with the locations selected – e.g. greater percentage of BME residents in a particular area where a closure is proposed as opposed to an area where a facility is remaining open.</w:t>
      </w:r>
    </w:p>
    <w:p w:rsidR="005E0975" w:rsidRPr="005E0975" w:rsidRDefault="005E0975" w:rsidP="005E0975">
      <w:pPr>
        <w:spacing w:after="0" w:line="240" w:lineRule="auto"/>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5E0975">
        <w:tc>
          <w:tcPr>
            <w:tcW w:w="9242" w:type="dxa"/>
          </w:tcPr>
          <w:p w:rsidR="0018070C" w:rsidRPr="005E0975" w:rsidRDefault="0018070C" w:rsidP="005E0975">
            <w:pPr>
              <w:widowControl w:val="0"/>
              <w:autoSpaceDE w:val="0"/>
              <w:autoSpaceDN w:val="0"/>
              <w:adjustRightInd w:val="0"/>
              <w:spacing w:after="0" w:line="240" w:lineRule="auto"/>
              <w:textAlignment w:val="center"/>
              <w:rPr>
                <w:rFonts w:cs="Arial"/>
                <w:color w:val="000000"/>
                <w:sz w:val="24"/>
                <w:szCs w:val="24"/>
              </w:rPr>
            </w:pPr>
            <w:r w:rsidRPr="005E0975">
              <w:rPr>
                <w:rFonts w:cs="Arial"/>
                <w:color w:val="000000"/>
                <w:sz w:val="24"/>
                <w:szCs w:val="24"/>
              </w:rPr>
              <w:t>The upgraded RAS will be used in the</w:t>
            </w:r>
            <w:r w:rsidR="0076436B" w:rsidRPr="005E0975">
              <w:rPr>
                <w:rFonts w:cs="Arial"/>
                <w:color w:val="000000"/>
                <w:sz w:val="24"/>
                <w:szCs w:val="24"/>
              </w:rPr>
              <w:t xml:space="preserve"> review or</w:t>
            </w:r>
            <w:r w:rsidRPr="005E0975">
              <w:rPr>
                <w:rFonts w:cs="Arial"/>
                <w:color w:val="000000"/>
                <w:sz w:val="24"/>
                <w:szCs w:val="24"/>
              </w:rPr>
              <w:t xml:space="preserve"> assessment process</w:t>
            </w:r>
            <w:r w:rsidR="00E153DF" w:rsidRPr="005E0975">
              <w:rPr>
                <w:rFonts w:cs="Arial"/>
                <w:color w:val="000000"/>
                <w:sz w:val="24"/>
                <w:szCs w:val="24"/>
              </w:rPr>
              <w:t>es</w:t>
            </w:r>
            <w:r w:rsidRPr="005E0975">
              <w:rPr>
                <w:rFonts w:cs="Arial"/>
                <w:color w:val="000000"/>
                <w:sz w:val="24"/>
                <w:szCs w:val="24"/>
              </w:rPr>
              <w:t xml:space="preserve"> for all Adult Social Care customers from all client groups across the county. </w:t>
            </w:r>
          </w:p>
          <w:p w:rsidR="0018070C" w:rsidRPr="005E0975" w:rsidRDefault="0018070C" w:rsidP="005E0975">
            <w:pPr>
              <w:widowControl w:val="0"/>
              <w:autoSpaceDE w:val="0"/>
              <w:autoSpaceDN w:val="0"/>
              <w:adjustRightInd w:val="0"/>
              <w:spacing w:after="0" w:line="240" w:lineRule="auto"/>
              <w:textAlignment w:val="center"/>
              <w:rPr>
                <w:rFonts w:cs="Arial"/>
                <w:color w:val="000000"/>
                <w:sz w:val="24"/>
                <w:szCs w:val="24"/>
              </w:rPr>
            </w:pPr>
          </w:p>
          <w:p w:rsidR="00993F64" w:rsidRPr="005E0975" w:rsidRDefault="0018070C" w:rsidP="005E0975">
            <w:pPr>
              <w:widowControl w:val="0"/>
              <w:autoSpaceDE w:val="0"/>
              <w:autoSpaceDN w:val="0"/>
              <w:adjustRightInd w:val="0"/>
              <w:spacing w:after="0" w:line="240" w:lineRule="auto"/>
              <w:textAlignment w:val="center"/>
              <w:rPr>
                <w:rFonts w:cs="Arial"/>
                <w:sz w:val="24"/>
                <w:szCs w:val="24"/>
              </w:rPr>
            </w:pPr>
            <w:r w:rsidRPr="005E0975">
              <w:rPr>
                <w:rFonts w:cs="Arial"/>
                <w:color w:val="000000"/>
                <w:sz w:val="24"/>
                <w:szCs w:val="24"/>
              </w:rPr>
              <w:t xml:space="preserve">Customers with a Mental Health category who have their assessments carried out in conjunction with our partner Lancashire Care Foundation Trust will in the short-term continue to have their indicative budgets calculated using the existing off-line system until the additional technical and training requirements needed for the upgraded RAS can be implemented.  </w:t>
            </w:r>
          </w:p>
        </w:tc>
      </w:tr>
    </w:tbl>
    <w:p w:rsidR="00993F64" w:rsidRPr="005E0975" w:rsidRDefault="00993F64" w:rsidP="005E0975">
      <w:pPr>
        <w:spacing w:after="0" w:line="240" w:lineRule="auto"/>
        <w:rPr>
          <w:rFonts w:cs="Arial"/>
          <w:sz w:val="24"/>
          <w:szCs w:val="24"/>
        </w:rPr>
      </w:pPr>
    </w:p>
    <w:p w:rsidR="00993F64" w:rsidRDefault="00993F64" w:rsidP="005E0975">
      <w:pPr>
        <w:spacing w:after="0" w:line="240" w:lineRule="auto"/>
        <w:rPr>
          <w:rFonts w:cs="Arial"/>
          <w:b/>
          <w:sz w:val="24"/>
          <w:szCs w:val="24"/>
        </w:rPr>
      </w:pPr>
      <w:r w:rsidRPr="005E0975">
        <w:rPr>
          <w:rFonts w:cs="Arial"/>
          <w:b/>
          <w:sz w:val="24"/>
          <w:szCs w:val="24"/>
        </w:rPr>
        <w:t xml:space="preserve">Could the decision have a particular impact on any group of individuals sharing protected characteristics under the Equality Act 2010, namely: </w:t>
      </w:r>
    </w:p>
    <w:p w:rsidR="005E0975" w:rsidRPr="005E0975" w:rsidRDefault="005E0975" w:rsidP="005E0975">
      <w:pPr>
        <w:spacing w:after="0" w:line="240" w:lineRule="auto"/>
        <w:rPr>
          <w:rFonts w:cs="Arial"/>
          <w:b/>
          <w:sz w:val="24"/>
          <w:szCs w:val="24"/>
        </w:rPr>
      </w:pPr>
    </w:p>
    <w:p w:rsidR="00993F64" w:rsidRPr="005E0975" w:rsidRDefault="00993F64" w:rsidP="005E0975">
      <w:pPr>
        <w:pStyle w:val="ColorfulList-Accent11"/>
        <w:numPr>
          <w:ilvl w:val="0"/>
          <w:numId w:val="1"/>
        </w:numPr>
        <w:spacing w:after="0" w:line="240" w:lineRule="auto"/>
        <w:rPr>
          <w:rFonts w:cs="Arial"/>
          <w:sz w:val="24"/>
          <w:szCs w:val="24"/>
        </w:rPr>
      </w:pPr>
      <w:r w:rsidRPr="005E0975">
        <w:rPr>
          <w:rFonts w:cs="Arial"/>
          <w:sz w:val="24"/>
          <w:szCs w:val="24"/>
        </w:rPr>
        <w:t>Age</w:t>
      </w:r>
    </w:p>
    <w:p w:rsidR="00993F64" w:rsidRPr="005E0975" w:rsidRDefault="00993F64" w:rsidP="005E0975">
      <w:pPr>
        <w:pStyle w:val="ColorfulList-Accent11"/>
        <w:numPr>
          <w:ilvl w:val="0"/>
          <w:numId w:val="1"/>
        </w:numPr>
        <w:spacing w:after="0" w:line="240" w:lineRule="auto"/>
        <w:rPr>
          <w:rFonts w:cs="Arial"/>
          <w:sz w:val="24"/>
          <w:szCs w:val="24"/>
        </w:rPr>
      </w:pPr>
      <w:r w:rsidRPr="005E0975">
        <w:rPr>
          <w:rFonts w:cs="Arial"/>
          <w:sz w:val="24"/>
          <w:szCs w:val="24"/>
        </w:rPr>
        <w:t>Disability including Deaf people</w:t>
      </w:r>
    </w:p>
    <w:p w:rsidR="00993F64" w:rsidRPr="005E0975" w:rsidRDefault="00993F64" w:rsidP="005E0975">
      <w:pPr>
        <w:pStyle w:val="ColorfulList-Accent11"/>
        <w:numPr>
          <w:ilvl w:val="0"/>
          <w:numId w:val="1"/>
        </w:numPr>
        <w:spacing w:after="0" w:line="240" w:lineRule="auto"/>
        <w:rPr>
          <w:rFonts w:cs="Arial"/>
          <w:sz w:val="24"/>
          <w:szCs w:val="24"/>
        </w:rPr>
      </w:pPr>
      <w:r w:rsidRPr="005E0975">
        <w:rPr>
          <w:rFonts w:cs="Arial"/>
          <w:sz w:val="24"/>
          <w:szCs w:val="24"/>
        </w:rPr>
        <w:t>Gender reassignment</w:t>
      </w:r>
    </w:p>
    <w:p w:rsidR="00993F64" w:rsidRPr="005E0975" w:rsidRDefault="00993F64" w:rsidP="005E0975">
      <w:pPr>
        <w:pStyle w:val="ColorfulList-Accent11"/>
        <w:numPr>
          <w:ilvl w:val="0"/>
          <w:numId w:val="1"/>
        </w:numPr>
        <w:spacing w:after="0" w:line="240" w:lineRule="auto"/>
        <w:rPr>
          <w:rFonts w:cs="Arial"/>
          <w:sz w:val="24"/>
          <w:szCs w:val="24"/>
        </w:rPr>
      </w:pPr>
      <w:r w:rsidRPr="005E0975">
        <w:rPr>
          <w:rFonts w:cs="Arial"/>
          <w:sz w:val="24"/>
          <w:szCs w:val="24"/>
        </w:rPr>
        <w:t>Pregnancy and maternity</w:t>
      </w:r>
    </w:p>
    <w:p w:rsidR="00993F64" w:rsidRPr="005E0975" w:rsidRDefault="00993F64" w:rsidP="005E0975">
      <w:pPr>
        <w:pStyle w:val="ColorfulList-Accent11"/>
        <w:numPr>
          <w:ilvl w:val="0"/>
          <w:numId w:val="1"/>
        </w:numPr>
        <w:spacing w:after="0" w:line="240" w:lineRule="auto"/>
        <w:rPr>
          <w:rFonts w:cs="Arial"/>
          <w:sz w:val="24"/>
          <w:szCs w:val="24"/>
        </w:rPr>
      </w:pPr>
      <w:r w:rsidRPr="005E0975">
        <w:rPr>
          <w:rFonts w:cs="Arial"/>
          <w:sz w:val="24"/>
          <w:szCs w:val="24"/>
        </w:rPr>
        <w:t>Race/ethnicity/nationality</w:t>
      </w:r>
    </w:p>
    <w:p w:rsidR="00993F64" w:rsidRPr="005E0975" w:rsidRDefault="00993F64" w:rsidP="005E0975">
      <w:pPr>
        <w:pStyle w:val="ColorfulList-Accent11"/>
        <w:numPr>
          <w:ilvl w:val="0"/>
          <w:numId w:val="1"/>
        </w:numPr>
        <w:spacing w:after="0" w:line="240" w:lineRule="auto"/>
        <w:rPr>
          <w:rFonts w:cs="Arial"/>
          <w:sz w:val="24"/>
          <w:szCs w:val="24"/>
        </w:rPr>
      </w:pPr>
      <w:r w:rsidRPr="005E0975">
        <w:rPr>
          <w:rFonts w:cs="Arial"/>
          <w:sz w:val="24"/>
          <w:szCs w:val="24"/>
        </w:rPr>
        <w:t>Religion or belief</w:t>
      </w:r>
    </w:p>
    <w:p w:rsidR="00993F64" w:rsidRPr="005E0975" w:rsidRDefault="00993F64" w:rsidP="005E0975">
      <w:pPr>
        <w:pStyle w:val="ColorfulList-Accent11"/>
        <w:numPr>
          <w:ilvl w:val="0"/>
          <w:numId w:val="1"/>
        </w:numPr>
        <w:spacing w:after="0" w:line="240" w:lineRule="auto"/>
        <w:rPr>
          <w:rFonts w:cs="Arial"/>
          <w:sz w:val="24"/>
          <w:szCs w:val="24"/>
        </w:rPr>
      </w:pPr>
      <w:r w:rsidRPr="005E0975">
        <w:rPr>
          <w:rFonts w:cs="Arial"/>
          <w:sz w:val="24"/>
          <w:szCs w:val="24"/>
        </w:rPr>
        <w:t>Sex/gender</w:t>
      </w:r>
    </w:p>
    <w:p w:rsidR="00993F64" w:rsidRPr="005E0975" w:rsidRDefault="00993F64" w:rsidP="005E0975">
      <w:pPr>
        <w:pStyle w:val="ColorfulList-Accent11"/>
        <w:numPr>
          <w:ilvl w:val="0"/>
          <w:numId w:val="1"/>
        </w:numPr>
        <w:spacing w:after="0" w:line="240" w:lineRule="auto"/>
        <w:rPr>
          <w:rFonts w:cs="Arial"/>
          <w:sz w:val="24"/>
          <w:szCs w:val="24"/>
        </w:rPr>
      </w:pPr>
      <w:r w:rsidRPr="005E0975">
        <w:rPr>
          <w:rFonts w:cs="Arial"/>
          <w:sz w:val="24"/>
          <w:szCs w:val="24"/>
        </w:rPr>
        <w:t>Sexual orientation</w:t>
      </w:r>
    </w:p>
    <w:p w:rsidR="00993F64" w:rsidRPr="005E0975" w:rsidRDefault="00993F64" w:rsidP="005E0975">
      <w:pPr>
        <w:pStyle w:val="ColorfulList-Accent11"/>
        <w:numPr>
          <w:ilvl w:val="0"/>
          <w:numId w:val="1"/>
        </w:numPr>
        <w:spacing w:after="0" w:line="240" w:lineRule="auto"/>
        <w:rPr>
          <w:rFonts w:cs="Arial"/>
          <w:sz w:val="24"/>
          <w:szCs w:val="24"/>
        </w:rPr>
      </w:pPr>
      <w:r w:rsidRPr="005E0975">
        <w:rPr>
          <w:rFonts w:cs="Arial"/>
          <w:sz w:val="24"/>
          <w:szCs w:val="24"/>
        </w:rPr>
        <w:t>Marriage or Civil Partnership Status</w:t>
      </w:r>
    </w:p>
    <w:p w:rsidR="00993F64" w:rsidRPr="005E0975" w:rsidRDefault="00993F64" w:rsidP="005E0975">
      <w:pPr>
        <w:pStyle w:val="ColorfulList-Accent11"/>
        <w:spacing w:after="0" w:line="240" w:lineRule="auto"/>
        <w:rPr>
          <w:rFonts w:cs="Arial"/>
          <w:sz w:val="24"/>
          <w:szCs w:val="24"/>
        </w:rPr>
      </w:pPr>
    </w:p>
    <w:p w:rsidR="00993F64" w:rsidRPr="005E0975" w:rsidRDefault="00993F64" w:rsidP="005E0975">
      <w:pPr>
        <w:pStyle w:val="ColorfulList-Accent11"/>
        <w:spacing w:after="0" w:line="240" w:lineRule="auto"/>
        <w:ind w:left="360"/>
        <w:rPr>
          <w:rFonts w:cs="Arial"/>
          <w:sz w:val="24"/>
          <w:szCs w:val="24"/>
        </w:rPr>
      </w:pPr>
      <w:r w:rsidRPr="005E0975">
        <w:rPr>
          <w:rFonts w:cs="Arial"/>
          <w:sz w:val="24"/>
          <w:szCs w:val="24"/>
        </w:rPr>
        <w:t xml:space="preserve">In considering this question you should identify and record any particular impact on people in a sub-group of any of the above – e.g. people with a particular disability or from a particular religious or ethnic group. </w:t>
      </w:r>
    </w:p>
    <w:p w:rsidR="00993F64" w:rsidRPr="005E0975" w:rsidRDefault="00993F64" w:rsidP="005E0975">
      <w:pPr>
        <w:pStyle w:val="ColorfulList-Accent11"/>
        <w:spacing w:after="0" w:line="240" w:lineRule="auto"/>
        <w:ind w:left="360"/>
        <w:rPr>
          <w:rFonts w:cs="Arial"/>
          <w:sz w:val="24"/>
          <w:szCs w:val="24"/>
        </w:rPr>
      </w:pPr>
    </w:p>
    <w:p w:rsidR="00105992" w:rsidRDefault="00993F64" w:rsidP="005E0975">
      <w:pPr>
        <w:pStyle w:val="ColorfulList-Accent11"/>
        <w:spacing w:after="0" w:line="240" w:lineRule="auto"/>
        <w:ind w:left="360"/>
        <w:rPr>
          <w:rFonts w:cs="Arial"/>
          <w:sz w:val="24"/>
          <w:szCs w:val="24"/>
        </w:rPr>
      </w:pPr>
      <w:r w:rsidRPr="005E0975">
        <w:rPr>
          <w:rFonts w:cs="Arial"/>
          <w:sz w:val="24"/>
          <w:szCs w:val="24"/>
        </w:rPr>
        <w:t xml:space="preserve">It is particularly important to consider whether any decision is likely to impact adversely on any group of people sharing protected characteristics to a disproportionate extent.  Any such disproportionate impact will need to be objectively justified. </w:t>
      </w:r>
    </w:p>
    <w:p w:rsidR="005E0975" w:rsidRPr="005E0975" w:rsidRDefault="005E0975" w:rsidP="005E0975">
      <w:pPr>
        <w:pStyle w:val="ColorfulList-Accent11"/>
        <w:spacing w:after="0" w:line="240" w:lineRule="auto"/>
        <w:ind w:left="360"/>
        <w:rPr>
          <w:rFonts w:cs="Arial"/>
          <w:sz w:val="24"/>
          <w:szCs w:val="24"/>
        </w:rPr>
      </w:pPr>
    </w:p>
    <w:tbl>
      <w:tblPr>
        <w:tblStyle w:val="TableGrid"/>
        <w:tblW w:w="0" w:type="auto"/>
        <w:tblLook w:val="04A0" w:firstRow="1" w:lastRow="0" w:firstColumn="1" w:lastColumn="0" w:noHBand="0" w:noVBand="1"/>
      </w:tblPr>
      <w:tblGrid>
        <w:gridCol w:w="9016"/>
      </w:tblGrid>
      <w:tr w:rsidR="00105992" w:rsidRPr="005E0975" w:rsidTr="00105992">
        <w:tc>
          <w:tcPr>
            <w:tcW w:w="9242" w:type="dxa"/>
          </w:tcPr>
          <w:p w:rsidR="0018070C" w:rsidRDefault="0018070C" w:rsidP="005E0975">
            <w:pPr>
              <w:spacing w:after="0" w:line="240" w:lineRule="auto"/>
              <w:rPr>
                <w:rFonts w:cs="Arial"/>
                <w:sz w:val="24"/>
                <w:szCs w:val="24"/>
              </w:rPr>
            </w:pPr>
            <w:r w:rsidRPr="005E0975">
              <w:rPr>
                <w:rFonts w:cs="Arial"/>
                <w:sz w:val="24"/>
                <w:szCs w:val="24"/>
              </w:rPr>
              <w:t>The decision will be applied to all new and existing Adult Social Care customers in receipt of commissioned care or direct pa</w:t>
            </w:r>
            <w:r w:rsidR="005E0975">
              <w:rPr>
                <w:rFonts w:cs="Arial"/>
                <w:sz w:val="24"/>
                <w:szCs w:val="24"/>
              </w:rPr>
              <w:t>yments to meet long term needs.</w:t>
            </w:r>
          </w:p>
          <w:p w:rsidR="005E0975" w:rsidRPr="005E0975" w:rsidRDefault="005E0975" w:rsidP="005E0975">
            <w:pPr>
              <w:spacing w:after="0" w:line="240" w:lineRule="auto"/>
              <w:rPr>
                <w:rFonts w:cs="Arial"/>
                <w:sz w:val="24"/>
                <w:szCs w:val="24"/>
              </w:rPr>
            </w:pPr>
          </w:p>
          <w:p w:rsidR="00014268" w:rsidRPr="005E0975" w:rsidRDefault="0018070C" w:rsidP="005E0975">
            <w:pPr>
              <w:spacing w:after="0" w:line="240" w:lineRule="auto"/>
              <w:rPr>
                <w:rFonts w:cs="Arial"/>
                <w:sz w:val="24"/>
                <w:szCs w:val="24"/>
              </w:rPr>
            </w:pPr>
            <w:r w:rsidRPr="005E0975">
              <w:rPr>
                <w:rFonts w:cs="Arial"/>
                <w:sz w:val="24"/>
                <w:szCs w:val="24"/>
              </w:rPr>
              <w:t>T</w:t>
            </w:r>
            <w:r w:rsidR="008013A9" w:rsidRPr="005E0975">
              <w:rPr>
                <w:rFonts w:cs="Arial"/>
                <w:sz w:val="24"/>
                <w:szCs w:val="24"/>
              </w:rPr>
              <w:t>o</w:t>
            </w:r>
            <w:r w:rsidRPr="005E0975">
              <w:rPr>
                <w:rFonts w:cs="Arial"/>
                <w:sz w:val="24"/>
                <w:szCs w:val="24"/>
              </w:rPr>
              <w:t xml:space="preserve"> </w:t>
            </w:r>
            <w:r w:rsidR="00014268" w:rsidRPr="005E0975">
              <w:rPr>
                <w:rFonts w:cs="Arial"/>
                <w:sz w:val="24"/>
                <w:szCs w:val="24"/>
              </w:rPr>
              <w:t xml:space="preserve">reflect the move to a more equitable offer across client groups </w:t>
            </w:r>
            <w:r w:rsidR="00E153DF" w:rsidRPr="005E0975">
              <w:rPr>
                <w:rFonts w:cs="Arial"/>
                <w:sz w:val="24"/>
                <w:szCs w:val="24"/>
              </w:rPr>
              <w:t>the rates of</w:t>
            </w:r>
            <w:r w:rsidRPr="005E0975">
              <w:rPr>
                <w:rFonts w:cs="Arial"/>
                <w:sz w:val="24"/>
                <w:szCs w:val="24"/>
              </w:rPr>
              <w:t xml:space="preserve"> reduc</w:t>
            </w:r>
            <w:r w:rsidR="00E153DF" w:rsidRPr="005E0975">
              <w:rPr>
                <w:rFonts w:cs="Arial"/>
                <w:sz w:val="24"/>
                <w:szCs w:val="24"/>
              </w:rPr>
              <w:t>tion on</w:t>
            </w:r>
            <w:r w:rsidRPr="005E0975">
              <w:rPr>
                <w:rFonts w:cs="Arial"/>
                <w:sz w:val="24"/>
                <w:szCs w:val="24"/>
              </w:rPr>
              <w:t xml:space="preserve"> the overall </w:t>
            </w:r>
            <w:r w:rsidR="00014268" w:rsidRPr="005E0975">
              <w:rPr>
                <w:rFonts w:cs="Arial"/>
                <w:sz w:val="24"/>
                <w:szCs w:val="24"/>
              </w:rPr>
              <w:t xml:space="preserve">budget available for community based support </w:t>
            </w:r>
            <w:r w:rsidR="00E153DF" w:rsidRPr="005E0975">
              <w:rPr>
                <w:rFonts w:cs="Arial"/>
                <w:sz w:val="24"/>
                <w:szCs w:val="24"/>
              </w:rPr>
              <w:t>will</w:t>
            </w:r>
            <w:r w:rsidR="00014268" w:rsidRPr="005E0975">
              <w:rPr>
                <w:rFonts w:cs="Arial"/>
                <w:sz w:val="24"/>
                <w:szCs w:val="24"/>
              </w:rPr>
              <w:t xml:space="preserve"> vary across customer groups. </w:t>
            </w:r>
          </w:p>
          <w:p w:rsidR="0076436B" w:rsidRPr="005E0975" w:rsidRDefault="0076436B" w:rsidP="005E0975">
            <w:pPr>
              <w:pStyle w:val="BasicParagraph"/>
              <w:spacing w:line="240" w:lineRule="auto"/>
              <w:rPr>
                <w:rFonts w:ascii="Arial" w:eastAsia="Times New Roman" w:hAnsi="Arial" w:cs="Arial"/>
                <w:lang w:eastAsia="en-GB"/>
              </w:rPr>
            </w:pPr>
          </w:p>
          <w:tbl>
            <w:tblPr>
              <w:tblW w:w="7938" w:type="dxa"/>
              <w:tblCellMar>
                <w:left w:w="0" w:type="dxa"/>
                <w:right w:w="0" w:type="dxa"/>
              </w:tblCellMar>
              <w:tblLook w:val="04A0" w:firstRow="1" w:lastRow="0" w:firstColumn="1" w:lastColumn="0" w:noHBand="0" w:noVBand="1"/>
            </w:tblPr>
            <w:tblGrid>
              <w:gridCol w:w="2020"/>
              <w:gridCol w:w="2091"/>
              <w:gridCol w:w="1559"/>
              <w:gridCol w:w="2268"/>
            </w:tblGrid>
            <w:tr w:rsidR="0076436B" w:rsidRPr="005E0975" w:rsidTr="00E153DF">
              <w:trPr>
                <w:trHeight w:val="1725"/>
              </w:trPr>
              <w:tc>
                <w:tcPr>
                  <w:tcW w:w="2020" w:type="dxa"/>
                  <w:shd w:val="clear" w:color="auto" w:fill="DDEBF7"/>
                  <w:noWrap/>
                  <w:tcMar>
                    <w:top w:w="0" w:type="dxa"/>
                    <w:left w:w="108" w:type="dxa"/>
                    <w:bottom w:w="0" w:type="dxa"/>
                    <w:right w:w="108" w:type="dxa"/>
                  </w:tcMar>
                  <w:vAlign w:val="bottom"/>
                  <w:hideMark/>
                </w:tcPr>
                <w:p w:rsidR="0076436B" w:rsidRPr="005E0975" w:rsidRDefault="0076436B" w:rsidP="005E0975">
                  <w:pPr>
                    <w:spacing w:after="0" w:line="240" w:lineRule="auto"/>
                    <w:rPr>
                      <w:rFonts w:eastAsia="Times New Roman" w:cs="Arial"/>
                      <w:sz w:val="24"/>
                      <w:szCs w:val="24"/>
                      <w:lang w:eastAsia="en-GB"/>
                    </w:rPr>
                  </w:pPr>
                  <w:r w:rsidRPr="005E0975">
                    <w:rPr>
                      <w:rFonts w:eastAsia="Times New Roman" w:cs="Arial"/>
                      <w:color w:val="000000"/>
                      <w:sz w:val="24"/>
                      <w:szCs w:val="24"/>
                      <w:lang w:eastAsia="en-GB"/>
                    </w:rPr>
                    <w:t>Client Group</w:t>
                  </w:r>
                </w:p>
              </w:tc>
              <w:tc>
                <w:tcPr>
                  <w:tcW w:w="2091" w:type="dxa"/>
                  <w:shd w:val="clear" w:color="auto" w:fill="DDEBF7"/>
                  <w:tcMar>
                    <w:top w:w="0" w:type="dxa"/>
                    <w:left w:w="108" w:type="dxa"/>
                    <w:bottom w:w="0" w:type="dxa"/>
                    <w:right w:w="108" w:type="dxa"/>
                  </w:tcMar>
                  <w:vAlign w:val="bottom"/>
                  <w:hideMark/>
                </w:tcPr>
                <w:p w:rsidR="0076436B" w:rsidRPr="005E0975" w:rsidRDefault="0076436B" w:rsidP="005E0975">
                  <w:pPr>
                    <w:spacing w:after="0" w:line="240" w:lineRule="auto"/>
                    <w:rPr>
                      <w:rFonts w:eastAsia="Times New Roman" w:cs="Arial"/>
                      <w:sz w:val="24"/>
                      <w:szCs w:val="24"/>
                      <w:lang w:eastAsia="en-GB"/>
                    </w:rPr>
                  </w:pPr>
                  <w:r w:rsidRPr="005E0975">
                    <w:rPr>
                      <w:rFonts w:eastAsia="Times New Roman" w:cs="Arial"/>
                      <w:color w:val="000000"/>
                      <w:sz w:val="24"/>
                      <w:szCs w:val="24"/>
                      <w:lang w:eastAsia="en-GB"/>
                    </w:rPr>
                    <w:t xml:space="preserve">Number of service users </w:t>
                  </w:r>
                  <w:r w:rsidR="00E153DF" w:rsidRPr="005E0975">
                    <w:rPr>
                      <w:rFonts w:eastAsia="Times New Roman" w:cs="Arial"/>
                      <w:color w:val="000000"/>
                      <w:sz w:val="24"/>
                      <w:szCs w:val="24"/>
                      <w:lang w:eastAsia="en-GB"/>
                    </w:rPr>
                    <w:t>with Personal Budgets currently above the indicative budgets generated by the new RAS v.7</w:t>
                  </w:r>
                </w:p>
              </w:tc>
              <w:tc>
                <w:tcPr>
                  <w:tcW w:w="1559" w:type="dxa"/>
                  <w:shd w:val="clear" w:color="auto" w:fill="DDEBF7"/>
                  <w:tcMar>
                    <w:top w:w="0" w:type="dxa"/>
                    <w:left w:w="108" w:type="dxa"/>
                    <w:bottom w:w="0" w:type="dxa"/>
                    <w:right w:w="108" w:type="dxa"/>
                  </w:tcMar>
                  <w:vAlign w:val="bottom"/>
                  <w:hideMark/>
                </w:tcPr>
                <w:p w:rsidR="0076436B" w:rsidRPr="005E0975" w:rsidRDefault="0076436B" w:rsidP="005E0975">
                  <w:pPr>
                    <w:spacing w:after="0" w:line="240" w:lineRule="auto"/>
                    <w:rPr>
                      <w:rFonts w:eastAsia="Times New Roman" w:cs="Arial"/>
                      <w:sz w:val="24"/>
                      <w:szCs w:val="24"/>
                      <w:lang w:eastAsia="en-GB"/>
                    </w:rPr>
                  </w:pPr>
                  <w:r w:rsidRPr="005E0975">
                    <w:rPr>
                      <w:rFonts w:eastAsia="Times New Roman" w:cs="Arial"/>
                      <w:color w:val="000000"/>
                      <w:sz w:val="24"/>
                      <w:szCs w:val="24"/>
                      <w:lang w:eastAsia="en-GB"/>
                    </w:rPr>
                    <w:t>Total number of service users</w:t>
                  </w:r>
                </w:p>
              </w:tc>
              <w:tc>
                <w:tcPr>
                  <w:tcW w:w="2268" w:type="dxa"/>
                  <w:shd w:val="clear" w:color="auto" w:fill="DDEBF7"/>
                  <w:tcMar>
                    <w:top w:w="0" w:type="dxa"/>
                    <w:left w:w="108" w:type="dxa"/>
                    <w:bottom w:w="0" w:type="dxa"/>
                    <w:right w:w="108" w:type="dxa"/>
                  </w:tcMar>
                  <w:vAlign w:val="bottom"/>
                  <w:hideMark/>
                </w:tcPr>
                <w:p w:rsidR="0076436B" w:rsidRPr="005E0975" w:rsidRDefault="0076436B" w:rsidP="005E0975">
                  <w:pPr>
                    <w:spacing w:after="0" w:line="240" w:lineRule="auto"/>
                    <w:rPr>
                      <w:rFonts w:eastAsia="Times New Roman" w:cs="Arial"/>
                      <w:sz w:val="24"/>
                      <w:szCs w:val="24"/>
                      <w:lang w:eastAsia="en-GB"/>
                    </w:rPr>
                  </w:pPr>
                  <w:r w:rsidRPr="005E0975">
                    <w:rPr>
                      <w:rFonts w:eastAsia="Times New Roman" w:cs="Arial"/>
                      <w:color w:val="000000"/>
                      <w:sz w:val="24"/>
                      <w:szCs w:val="24"/>
                      <w:lang w:eastAsia="en-GB"/>
                    </w:rPr>
                    <w:t xml:space="preserve">Percentage of total number of service users </w:t>
                  </w:r>
                  <w:r w:rsidR="00E153DF" w:rsidRPr="005E0975">
                    <w:rPr>
                      <w:rFonts w:eastAsia="Times New Roman" w:cs="Arial"/>
                      <w:color w:val="000000"/>
                      <w:sz w:val="24"/>
                      <w:szCs w:val="24"/>
                      <w:lang w:eastAsia="en-GB"/>
                    </w:rPr>
                    <w:t xml:space="preserve">with Personal Budgets </w:t>
                  </w:r>
                  <w:r w:rsidRPr="005E0975">
                    <w:rPr>
                      <w:rFonts w:eastAsia="Times New Roman" w:cs="Arial"/>
                      <w:color w:val="000000"/>
                      <w:sz w:val="24"/>
                      <w:szCs w:val="24"/>
                      <w:lang w:eastAsia="en-GB"/>
                    </w:rPr>
                    <w:t xml:space="preserve">estimated to be </w:t>
                  </w:r>
                  <w:r w:rsidR="00E153DF" w:rsidRPr="005E0975">
                    <w:rPr>
                      <w:rFonts w:eastAsia="Times New Roman" w:cs="Arial"/>
                      <w:color w:val="000000"/>
                      <w:sz w:val="24"/>
                      <w:szCs w:val="24"/>
                      <w:lang w:eastAsia="en-GB"/>
                    </w:rPr>
                    <w:t>above the  indicative budgets generated by the new RAS v7</w:t>
                  </w:r>
                </w:p>
              </w:tc>
            </w:tr>
            <w:tr w:rsidR="0076436B" w:rsidRPr="005E0975" w:rsidTr="00E153DF">
              <w:trPr>
                <w:trHeight w:val="300"/>
              </w:trPr>
              <w:tc>
                <w:tcPr>
                  <w:tcW w:w="2020" w:type="dxa"/>
                  <w:noWrap/>
                  <w:tcMar>
                    <w:top w:w="0" w:type="dxa"/>
                    <w:left w:w="108" w:type="dxa"/>
                    <w:bottom w:w="0" w:type="dxa"/>
                    <w:right w:w="108" w:type="dxa"/>
                  </w:tcMar>
                  <w:vAlign w:val="bottom"/>
                  <w:hideMark/>
                </w:tcPr>
                <w:p w:rsidR="0076436B" w:rsidRPr="005E0975" w:rsidRDefault="0076436B" w:rsidP="005E0975">
                  <w:pPr>
                    <w:spacing w:after="0" w:line="240" w:lineRule="auto"/>
                    <w:rPr>
                      <w:rFonts w:eastAsia="Times New Roman" w:cs="Arial"/>
                      <w:sz w:val="24"/>
                      <w:szCs w:val="24"/>
                      <w:lang w:eastAsia="en-GB"/>
                    </w:rPr>
                  </w:pPr>
                  <w:r w:rsidRPr="005E0975">
                    <w:rPr>
                      <w:rFonts w:eastAsia="Times New Roman" w:cs="Arial"/>
                      <w:color w:val="000000"/>
                      <w:sz w:val="24"/>
                      <w:szCs w:val="24"/>
                      <w:lang w:eastAsia="en-GB"/>
                    </w:rPr>
                    <w:t>Learning Disabilities</w:t>
                  </w:r>
                </w:p>
              </w:tc>
              <w:tc>
                <w:tcPr>
                  <w:tcW w:w="209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6436B" w:rsidRPr="005E0975" w:rsidRDefault="0076436B" w:rsidP="005E0975">
                  <w:pPr>
                    <w:spacing w:after="0" w:line="240" w:lineRule="auto"/>
                    <w:jc w:val="right"/>
                    <w:rPr>
                      <w:rFonts w:eastAsia="Times New Roman" w:cs="Arial"/>
                      <w:sz w:val="24"/>
                      <w:szCs w:val="24"/>
                      <w:lang w:eastAsia="en-GB"/>
                    </w:rPr>
                  </w:pPr>
                  <w:r w:rsidRPr="005E0975">
                    <w:rPr>
                      <w:rFonts w:eastAsia="Times New Roman" w:cs="Arial"/>
                      <w:color w:val="000000"/>
                      <w:sz w:val="24"/>
                      <w:szCs w:val="24"/>
                      <w:lang w:eastAsia="en-GB"/>
                    </w:rPr>
                    <w:t>347</w:t>
                  </w:r>
                </w:p>
              </w:tc>
              <w:tc>
                <w:tcPr>
                  <w:tcW w:w="155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6436B" w:rsidRPr="005E0975" w:rsidRDefault="0076436B" w:rsidP="005E0975">
                  <w:pPr>
                    <w:spacing w:after="0" w:line="240" w:lineRule="auto"/>
                    <w:jc w:val="right"/>
                    <w:rPr>
                      <w:rFonts w:eastAsia="Times New Roman" w:cs="Arial"/>
                      <w:sz w:val="24"/>
                      <w:szCs w:val="24"/>
                      <w:lang w:eastAsia="en-GB"/>
                    </w:rPr>
                  </w:pPr>
                  <w:r w:rsidRPr="005E0975">
                    <w:rPr>
                      <w:rFonts w:eastAsia="Times New Roman" w:cs="Arial"/>
                      <w:color w:val="000000"/>
                      <w:sz w:val="24"/>
                      <w:szCs w:val="24"/>
                      <w:lang w:eastAsia="en-GB"/>
                    </w:rPr>
                    <w:t>2,898</w:t>
                  </w:r>
                </w:p>
              </w:tc>
              <w:tc>
                <w:tcPr>
                  <w:tcW w:w="22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76436B" w:rsidRPr="005E0975" w:rsidRDefault="0076436B" w:rsidP="005E0975">
                  <w:pPr>
                    <w:spacing w:after="0" w:line="240" w:lineRule="auto"/>
                    <w:jc w:val="center"/>
                    <w:rPr>
                      <w:rFonts w:eastAsia="Times New Roman" w:cs="Arial"/>
                      <w:sz w:val="24"/>
                      <w:szCs w:val="24"/>
                      <w:lang w:eastAsia="en-GB"/>
                    </w:rPr>
                  </w:pPr>
                  <w:r w:rsidRPr="005E0975">
                    <w:rPr>
                      <w:rFonts w:eastAsia="Times New Roman" w:cs="Arial"/>
                      <w:color w:val="000000"/>
                      <w:sz w:val="24"/>
                      <w:szCs w:val="24"/>
                      <w:lang w:eastAsia="en-GB"/>
                    </w:rPr>
                    <w:t>12%</w:t>
                  </w:r>
                </w:p>
              </w:tc>
            </w:tr>
            <w:tr w:rsidR="0076436B" w:rsidRPr="005E0975" w:rsidTr="00E153DF">
              <w:trPr>
                <w:trHeight w:val="300"/>
              </w:trPr>
              <w:tc>
                <w:tcPr>
                  <w:tcW w:w="2020" w:type="dxa"/>
                  <w:noWrap/>
                  <w:tcMar>
                    <w:top w:w="0" w:type="dxa"/>
                    <w:left w:w="108" w:type="dxa"/>
                    <w:bottom w:w="0" w:type="dxa"/>
                    <w:right w:w="108" w:type="dxa"/>
                  </w:tcMar>
                  <w:vAlign w:val="bottom"/>
                  <w:hideMark/>
                </w:tcPr>
                <w:p w:rsidR="0076436B" w:rsidRPr="005E0975" w:rsidRDefault="0076436B" w:rsidP="005E0975">
                  <w:pPr>
                    <w:spacing w:after="0" w:line="240" w:lineRule="auto"/>
                    <w:rPr>
                      <w:rFonts w:eastAsia="Times New Roman" w:cs="Arial"/>
                      <w:sz w:val="24"/>
                      <w:szCs w:val="24"/>
                      <w:lang w:eastAsia="en-GB"/>
                    </w:rPr>
                  </w:pPr>
                  <w:r w:rsidRPr="005E0975">
                    <w:rPr>
                      <w:rFonts w:eastAsia="Times New Roman" w:cs="Arial"/>
                      <w:color w:val="000000"/>
                      <w:sz w:val="24"/>
                      <w:szCs w:val="24"/>
                      <w:lang w:eastAsia="en-GB"/>
                    </w:rPr>
                    <w:t>Mental Health</w:t>
                  </w:r>
                </w:p>
              </w:tc>
              <w:tc>
                <w:tcPr>
                  <w:tcW w:w="20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6436B" w:rsidRPr="005E0975" w:rsidRDefault="0076436B" w:rsidP="005E0975">
                  <w:pPr>
                    <w:spacing w:after="0" w:line="240" w:lineRule="auto"/>
                    <w:jc w:val="right"/>
                    <w:rPr>
                      <w:rFonts w:eastAsia="Times New Roman" w:cs="Arial"/>
                      <w:sz w:val="24"/>
                      <w:szCs w:val="24"/>
                      <w:lang w:eastAsia="en-GB"/>
                    </w:rPr>
                  </w:pPr>
                  <w:r w:rsidRPr="005E0975">
                    <w:rPr>
                      <w:rFonts w:eastAsia="Times New Roman" w:cs="Arial"/>
                      <w:color w:val="000000"/>
                      <w:sz w:val="24"/>
                      <w:szCs w:val="24"/>
                      <w:lang w:eastAsia="en-GB"/>
                    </w:rPr>
                    <w:t>27</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6436B" w:rsidRPr="005E0975" w:rsidRDefault="0076436B" w:rsidP="005E0975">
                  <w:pPr>
                    <w:spacing w:after="0" w:line="240" w:lineRule="auto"/>
                    <w:jc w:val="right"/>
                    <w:rPr>
                      <w:rFonts w:eastAsia="Times New Roman" w:cs="Arial"/>
                      <w:sz w:val="24"/>
                      <w:szCs w:val="24"/>
                      <w:lang w:eastAsia="en-GB"/>
                    </w:rPr>
                  </w:pPr>
                  <w:r w:rsidRPr="005E0975">
                    <w:rPr>
                      <w:rFonts w:eastAsia="Times New Roman" w:cs="Arial"/>
                      <w:color w:val="000000"/>
                      <w:sz w:val="24"/>
                      <w:szCs w:val="24"/>
                      <w:lang w:eastAsia="en-GB"/>
                    </w:rPr>
                    <w:t>644</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6436B" w:rsidRPr="005E0975" w:rsidRDefault="0076436B" w:rsidP="005E0975">
                  <w:pPr>
                    <w:spacing w:after="0" w:line="240" w:lineRule="auto"/>
                    <w:jc w:val="center"/>
                    <w:rPr>
                      <w:rFonts w:eastAsia="Times New Roman" w:cs="Arial"/>
                      <w:sz w:val="24"/>
                      <w:szCs w:val="24"/>
                      <w:lang w:eastAsia="en-GB"/>
                    </w:rPr>
                  </w:pPr>
                  <w:r w:rsidRPr="005E0975">
                    <w:rPr>
                      <w:rFonts w:eastAsia="Times New Roman" w:cs="Arial"/>
                      <w:color w:val="000000"/>
                      <w:sz w:val="24"/>
                      <w:szCs w:val="24"/>
                      <w:lang w:eastAsia="en-GB"/>
                    </w:rPr>
                    <w:t>4%</w:t>
                  </w:r>
                </w:p>
              </w:tc>
            </w:tr>
            <w:tr w:rsidR="0076436B" w:rsidRPr="005E0975" w:rsidTr="00E153DF">
              <w:trPr>
                <w:trHeight w:val="300"/>
              </w:trPr>
              <w:tc>
                <w:tcPr>
                  <w:tcW w:w="2020" w:type="dxa"/>
                  <w:noWrap/>
                  <w:tcMar>
                    <w:top w:w="0" w:type="dxa"/>
                    <w:left w:w="108" w:type="dxa"/>
                    <w:bottom w:w="0" w:type="dxa"/>
                    <w:right w:w="108" w:type="dxa"/>
                  </w:tcMar>
                  <w:vAlign w:val="bottom"/>
                  <w:hideMark/>
                </w:tcPr>
                <w:p w:rsidR="0076436B" w:rsidRPr="005E0975" w:rsidRDefault="0076436B" w:rsidP="005E0975">
                  <w:pPr>
                    <w:spacing w:after="0" w:line="240" w:lineRule="auto"/>
                    <w:rPr>
                      <w:rFonts w:eastAsia="Times New Roman" w:cs="Arial"/>
                      <w:sz w:val="24"/>
                      <w:szCs w:val="24"/>
                      <w:lang w:eastAsia="en-GB"/>
                    </w:rPr>
                  </w:pPr>
                  <w:r w:rsidRPr="005E0975">
                    <w:rPr>
                      <w:rFonts w:eastAsia="Times New Roman" w:cs="Arial"/>
                      <w:color w:val="000000"/>
                      <w:sz w:val="24"/>
                      <w:szCs w:val="24"/>
                      <w:lang w:eastAsia="en-GB"/>
                    </w:rPr>
                    <w:t>Older People</w:t>
                  </w:r>
                </w:p>
              </w:tc>
              <w:tc>
                <w:tcPr>
                  <w:tcW w:w="20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6436B" w:rsidRPr="005E0975" w:rsidRDefault="0076436B" w:rsidP="005E0975">
                  <w:pPr>
                    <w:spacing w:after="0" w:line="240" w:lineRule="auto"/>
                    <w:jc w:val="right"/>
                    <w:rPr>
                      <w:rFonts w:eastAsia="Times New Roman" w:cs="Arial"/>
                      <w:sz w:val="24"/>
                      <w:szCs w:val="24"/>
                      <w:lang w:eastAsia="en-GB"/>
                    </w:rPr>
                  </w:pPr>
                  <w:r w:rsidRPr="005E0975">
                    <w:rPr>
                      <w:rFonts w:eastAsia="Times New Roman" w:cs="Arial"/>
                      <w:color w:val="000000"/>
                      <w:sz w:val="24"/>
                      <w:szCs w:val="24"/>
                      <w:lang w:eastAsia="en-GB"/>
                    </w:rPr>
                    <w:t>350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6436B" w:rsidRPr="005E0975" w:rsidRDefault="0076436B" w:rsidP="005E0975">
                  <w:pPr>
                    <w:spacing w:after="0" w:line="240" w:lineRule="auto"/>
                    <w:jc w:val="right"/>
                    <w:rPr>
                      <w:rFonts w:eastAsia="Times New Roman" w:cs="Arial"/>
                      <w:sz w:val="24"/>
                      <w:szCs w:val="24"/>
                      <w:lang w:eastAsia="en-GB"/>
                    </w:rPr>
                  </w:pPr>
                  <w:r w:rsidRPr="005E0975">
                    <w:rPr>
                      <w:rFonts w:eastAsia="Times New Roman" w:cs="Arial"/>
                      <w:color w:val="000000"/>
                      <w:sz w:val="24"/>
                      <w:szCs w:val="24"/>
                      <w:lang w:eastAsia="en-GB"/>
                    </w:rPr>
                    <w:t>4,751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6436B" w:rsidRPr="005E0975" w:rsidRDefault="0076436B" w:rsidP="005E0975">
                  <w:pPr>
                    <w:spacing w:after="0" w:line="240" w:lineRule="auto"/>
                    <w:jc w:val="center"/>
                    <w:rPr>
                      <w:rFonts w:eastAsia="Times New Roman" w:cs="Arial"/>
                      <w:sz w:val="24"/>
                      <w:szCs w:val="24"/>
                      <w:lang w:eastAsia="en-GB"/>
                    </w:rPr>
                  </w:pPr>
                  <w:r w:rsidRPr="005E0975">
                    <w:rPr>
                      <w:rFonts w:eastAsia="Times New Roman" w:cs="Arial"/>
                      <w:color w:val="000000"/>
                      <w:sz w:val="24"/>
                      <w:szCs w:val="24"/>
                      <w:lang w:eastAsia="en-GB"/>
                    </w:rPr>
                    <w:t>7%</w:t>
                  </w:r>
                </w:p>
              </w:tc>
            </w:tr>
            <w:tr w:rsidR="0076436B" w:rsidRPr="005E0975" w:rsidTr="00E153DF">
              <w:trPr>
                <w:trHeight w:val="300"/>
              </w:trPr>
              <w:tc>
                <w:tcPr>
                  <w:tcW w:w="2020" w:type="dxa"/>
                  <w:noWrap/>
                  <w:tcMar>
                    <w:top w:w="0" w:type="dxa"/>
                    <w:left w:w="108" w:type="dxa"/>
                    <w:bottom w:w="0" w:type="dxa"/>
                    <w:right w:w="108" w:type="dxa"/>
                  </w:tcMar>
                  <w:vAlign w:val="bottom"/>
                  <w:hideMark/>
                </w:tcPr>
                <w:p w:rsidR="0076436B" w:rsidRPr="005E0975" w:rsidRDefault="0076436B" w:rsidP="005E0975">
                  <w:pPr>
                    <w:spacing w:after="0" w:line="240" w:lineRule="auto"/>
                    <w:rPr>
                      <w:rFonts w:eastAsia="Times New Roman" w:cs="Arial"/>
                      <w:sz w:val="24"/>
                      <w:szCs w:val="24"/>
                      <w:lang w:eastAsia="en-GB"/>
                    </w:rPr>
                  </w:pPr>
                  <w:r w:rsidRPr="005E0975">
                    <w:rPr>
                      <w:rFonts w:eastAsia="Times New Roman" w:cs="Arial"/>
                      <w:color w:val="000000"/>
                      <w:sz w:val="24"/>
                      <w:szCs w:val="24"/>
                      <w:lang w:eastAsia="en-GB"/>
                    </w:rPr>
                    <w:t>Physical Disabilities</w:t>
                  </w:r>
                </w:p>
              </w:tc>
              <w:tc>
                <w:tcPr>
                  <w:tcW w:w="20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76436B" w:rsidRPr="005E0975" w:rsidRDefault="0076436B" w:rsidP="005E0975">
                  <w:pPr>
                    <w:spacing w:after="0" w:line="240" w:lineRule="auto"/>
                    <w:jc w:val="right"/>
                    <w:rPr>
                      <w:rFonts w:eastAsia="Times New Roman" w:cs="Arial"/>
                      <w:sz w:val="24"/>
                      <w:szCs w:val="24"/>
                      <w:lang w:eastAsia="en-GB"/>
                    </w:rPr>
                  </w:pPr>
                  <w:r w:rsidRPr="005E0975">
                    <w:rPr>
                      <w:rFonts w:eastAsia="Times New Roman" w:cs="Arial"/>
                      <w:color w:val="000000"/>
                      <w:sz w:val="24"/>
                      <w:szCs w:val="24"/>
                      <w:lang w:eastAsia="en-GB"/>
                    </w:rPr>
                    <w:t>369</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6436B" w:rsidRPr="005E0975" w:rsidRDefault="0076436B" w:rsidP="005E0975">
                  <w:pPr>
                    <w:spacing w:after="0" w:line="240" w:lineRule="auto"/>
                    <w:jc w:val="right"/>
                    <w:rPr>
                      <w:rFonts w:eastAsia="Times New Roman" w:cs="Arial"/>
                      <w:sz w:val="24"/>
                      <w:szCs w:val="24"/>
                      <w:lang w:eastAsia="en-GB"/>
                    </w:rPr>
                  </w:pPr>
                  <w:r w:rsidRPr="005E0975">
                    <w:rPr>
                      <w:rFonts w:eastAsia="Times New Roman" w:cs="Arial"/>
                      <w:color w:val="000000"/>
                      <w:sz w:val="24"/>
                      <w:szCs w:val="24"/>
                      <w:lang w:eastAsia="en-GB"/>
                    </w:rPr>
                    <w:t>3,344</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76436B" w:rsidRPr="005E0975" w:rsidRDefault="0076436B" w:rsidP="005E0975">
                  <w:pPr>
                    <w:spacing w:after="0" w:line="240" w:lineRule="auto"/>
                    <w:jc w:val="center"/>
                    <w:rPr>
                      <w:rFonts w:eastAsia="Times New Roman" w:cs="Arial"/>
                      <w:sz w:val="24"/>
                      <w:szCs w:val="24"/>
                      <w:lang w:eastAsia="en-GB"/>
                    </w:rPr>
                  </w:pPr>
                  <w:r w:rsidRPr="005E0975">
                    <w:rPr>
                      <w:rFonts w:eastAsia="Times New Roman" w:cs="Arial"/>
                      <w:color w:val="000000"/>
                      <w:sz w:val="24"/>
                      <w:szCs w:val="24"/>
                      <w:lang w:eastAsia="en-GB"/>
                    </w:rPr>
                    <w:t>11%</w:t>
                  </w:r>
                </w:p>
              </w:tc>
            </w:tr>
          </w:tbl>
          <w:p w:rsidR="0076436B" w:rsidRPr="005E0975" w:rsidRDefault="0076436B" w:rsidP="005E0975">
            <w:pPr>
              <w:spacing w:after="0" w:line="240" w:lineRule="auto"/>
              <w:rPr>
                <w:rFonts w:cs="Arial"/>
                <w:sz w:val="24"/>
                <w:szCs w:val="24"/>
              </w:rPr>
            </w:pPr>
          </w:p>
          <w:p w:rsidR="008013A9" w:rsidRPr="005E0975" w:rsidRDefault="008013A9" w:rsidP="005E0975">
            <w:pPr>
              <w:spacing w:after="0" w:line="240" w:lineRule="auto"/>
              <w:rPr>
                <w:rFonts w:cs="Arial"/>
                <w:sz w:val="24"/>
                <w:szCs w:val="24"/>
              </w:rPr>
            </w:pPr>
            <w:r w:rsidRPr="005E0975">
              <w:rPr>
                <w:rFonts w:cs="Arial"/>
                <w:sz w:val="24"/>
                <w:szCs w:val="24"/>
              </w:rPr>
              <w:t xml:space="preserve">Customers with an existing package of care will be reviewed and it is likely that some of these customers will receive reduced </w:t>
            </w:r>
            <w:r w:rsidR="0076436B" w:rsidRPr="005E0975">
              <w:rPr>
                <w:rFonts w:cs="Arial"/>
                <w:sz w:val="24"/>
                <w:szCs w:val="24"/>
              </w:rPr>
              <w:t>Personal Budgets</w:t>
            </w:r>
            <w:r w:rsidRPr="005E0975">
              <w:rPr>
                <w:rFonts w:cs="Arial"/>
                <w:sz w:val="24"/>
                <w:szCs w:val="24"/>
              </w:rPr>
              <w:t xml:space="preserve"> following the review. The furt</w:t>
            </w:r>
            <w:r w:rsidR="006E2D21" w:rsidRPr="005E0975">
              <w:rPr>
                <w:rFonts w:cs="Arial"/>
                <w:sz w:val="24"/>
                <w:szCs w:val="24"/>
              </w:rPr>
              <w:t>her use of Telecare</w:t>
            </w:r>
            <w:r w:rsidRPr="005E0975">
              <w:rPr>
                <w:rFonts w:cs="Arial"/>
                <w:sz w:val="24"/>
                <w:szCs w:val="24"/>
              </w:rPr>
              <w:t xml:space="preserve"> and other interventions such as reablement will also be a factor in reducing the overall spend per package required long-term. </w:t>
            </w:r>
          </w:p>
          <w:p w:rsidR="0018070C" w:rsidRDefault="00014268" w:rsidP="005E0975">
            <w:pPr>
              <w:spacing w:after="0" w:line="240" w:lineRule="auto"/>
              <w:rPr>
                <w:rFonts w:cs="Arial"/>
                <w:sz w:val="24"/>
                <w:szCs w:val="24"/>
              </w:rPr>
            </w:pPr>
            <w:r w:rsidRPr="005E0975">
              <w:rPr>
                <w:rFonts w:cs="Arial"/>
                <w:sz w:val="24"/>
                <w:szCs w:val="24"/>
              </w:rPr>
              <w:t xml:space="preserve">In addition the </w:t>
            </w:r>
            <w:r w:rsidR="0018070C" w:rsidRPr="005E0975">
              <w:rPr>
                <w:rFonts w:cs="Arial"/>
                <w:sz w:val="24"/>
                <w:szCs w:val="24"/>
              </w:rPr>
              <w:t>transfer of the Independent Living Fund and the county council's decision not to ring fence associated monies</w:t>
            </w:r>
            <w:r w:rsidR="0076436B" w:rsidRPr="005E0975">
              <w:rPr>
                <w:rFonts w:cs="Arial"/>
                <w:sz w:val="24"/>
                <w:szCs w:val="24"/>
              </w:rPr>
              <w:t xml:space="preserve"> in the long term</w:t>
            </w:r>
            <w:r w:rsidR="0018070C" w:rsidRPr="005E0975">
              <w:rPr>
                <w:rFonts w:cs="Arial"/>
                <w:sz w:val="24"/>
                <w:szCs w:val="24"/>
              </w:rPr>
              <w:t xml:space="preserve"> may add to the cumula</w:t>
            </w:r>
            <w:r w:rsidR="005E0975">
              <w:rPr>
                <w:rFonts w:cs="Arial"/>
                <w:sz w:val="24"/>
                <w:szCs w:val="24"/>
              </w:rPr>
              <w:t>tive effect for some customers.</w:t>
            </w:r>
          </w:p>
          <w:p w:rsidR="005E0975" w:rsidRPr="005E0975" w:rsidRDefault="005E0975" w:rsidP="005E0975">
            <w:pPr>
              <w:spacing w:after="0" w:line="240" w:lineRule="auto"/>
              <w:rPr>
                <w:rFonts w:cs="Arial"/>
                <w:sz w:val="24"/>
                <w:szCs w:val="24"/>
              </w:rPr>
            </w:pPr>
          </w:p>
          <w:p w:rsidR="0018070C" w:rsidRDefault="0018070C" w:rsidP="005E0975">
            <w:pPr>
              <w:spacing w:after="0" w:line="240" w:lineRule="auto"/>
              <w:rPr>
                <w:rFonts w:cs="Arial"/>
                <w:sz w:val="24"/>
                <w:szCs w:val="24"/>
              </w:rPr>
            </w:pPr>
            <w:r w:rsidRPr="005E0975">
              <w:rPr>
                <w:rFonts w:cs="Arial"/>
                <w:sz w:val="24"/>
                <w:szCs w:val="24"/>
              </w:rPr>
              <w:t>People affected by this change may also be impacted upon by the transitional process from Disability Living Allowance (DLA) to Personal Independence Payments (PIP). This might affect the level of payments s</w:t>
            </w:r>
            <w:r w:rsidR="005E0975">
              <w:rPr>
                <w:rFonts w:cs="Arial"/>
                <w:sz w:val="24"/>
                <w:szCs w:val="24"/>
              </w:rPr>
              <w:t>ome customers receive from DWP.</w:t>
            </w:r>
          </w:p>
          <w:p w:rsidR="005E0975" w:rsidRPr="005E0975" w:rsidRDefault="005E0975" w:rsidP="005E0975">
            <w:pPr>
              <w:spacing w:after="0" w:line="240" w:lineRule="auto"/>
              <w:rPr>
                <w:rFonts w:cs="Arial"/>
                <w:sz w:val="24"/>
                <w:szCs w:val="24"/>
              </w:rPr>
            </w:pPr>
          </w:p>
          <w:p w:rsidR="00105992" w:rsidRPr="005E0975" w:rsidRDefault="0018070C" w:rsidP="005E0975">
            <w:pPr>
              <w:spacing w:after="0" w:line="240" w:lineRule="auto"/>
              <w:outlineLvl w:val="0"/>
              <w:rPr>
                <w:rFonts w:cs="Arial"/>
                <w:b/>
                <w:sz w:val="24"/>
                <w:szCs w:val="24"/>
              </w:rPr>
            </w:pPr>
            <w:r w:rsidRPr="005E0975">
              <w:rPr>
                <w:rFonts w:cs="Arial"/>
                <w:sz w:val="24"/>
                <w:szCs w:val="24"/>
              </w:rPr>
              <w:t>The Welfare Reform Bill may also have an impact.</w:t>
            </w:r>
          </w:p>
        </w:tc>
      </w:tr>
    </w:tbl>
    <w:p w:rsidR="00105992" w:rsidRPr="005E0975" w:rsidRDefault="00105992" w:rsidP="005E0975">
      <w:pPr>
        <w:pStyle w:val="ColorfulList-Accent11"/>
        <w:spacing w:after="0" w:line="240" w:lineRule="auto"/>
        <w:ind w:left="0"/>
        <w:rPr>
          <w:rFonts w:cs="Arial"/>
          <w:sz w:val="24"/>
          <w:szCs w:val="24"/>
        </w:rPr>
      </w:pPr>
    </w:p>
    <w:p w:rsidR="00993F64" w:rsidRPr="005E0975" w:rsidRDefault="00993F64" w:rsidP="005E0975">
      <w:pPr>
        <w:spacing w:after="0" w:line="240" w:lineRule="auto"/>
        <w:rPr>
          <w:rFonts w:cs="Arial"/>
          <w:sz w:val="24"/>
          <w:szCs w:val="24"/>
        </w:rPr>
      </w:pPr>
      <w:r w:rsidRPr="005E0975">
        <w:rPr>
          <w:rFonts w:cs="Arial"/>
          <w:sz w:val="24"/>
          <w:szCs w:val="24"/>
        </w:rPr>
        <w:t>If you have answered "Yes" to this question in relation to any of the above characteristics, – please go to Question 1.</w:t>
      </w:r>
    </w:p>
    <w:tbl>
      <w:tblPr>
        <w:tblStyle w:val="TableGrid"/>
        <w:tblW w:w="0" w:type="auto"/>
        <w:tblLook w:val="04A0" w:firstRow="1" w:lastRow="0" w:firstColumn="1" w:lastColumn="0" w:noHBand="0" w:noVBand="1"/>
      </w:tblPr>
      <w:tblGrid>
        <w:gridCol w:w="9016"/>
      </w:tblGrid>
      <w:tr w:rsidR="00105992" w:rsidRPr="005E0975" w:rsidTr="00105992">
        <w:tc>
          <w:tcPr>
            <w:tcW w:w="9242" w:type="dxa"/>
          </w:tcPr>
          <w:p w:rsidR="00105992" w:rsidRPr="005E0975" w:rsidRDefault="006E4165" w:rsidP="005E0975">
            <w:pPr>
              <w:spacing w:after="0" w:line="240" w:lineRule="auto"/>
              <w:outlineLvl w:val="0"/>
              <w:rPr>
                <w:rFonts w:cs="Arial"/>
                <w:b/>
                <w:sz w:val="24"/>
                <w:szCs w:val="24"/>
              </w:rPr>
            </w:pPr>
            <w:r w:rsidRPr="005E0975">
              <w:rPr>
                <w:rFonts w:cs="Arial"/>
                <w:sz w:val="24"/>
                <w:szCs w:val="24"/>
              </w:rPr>
              <w:fldChar w:fldCharType="begin">
                <w:ffData>
                  <w:name w:val="Text10"/>
                  <w:enabled/>
                  <w:calcOnExit w:val="0"/>
                  <w:textInput/>
                </w:ffData>
              </w:fldChar>
            </w:r>
            <w:r w:rsidR="00105992" w:rsidRPr="005E0975">
              <w:rPr>
                <w:rFonts w:cs="Arial"/>
                <w:sz w:val="24"/>
                <w:szCs w:val="24"/>
              </w:rPr>
              <w:instrText xml:space="preserve"> FORMTEXT </w:instrText>
            </w:r>
            <w:r w:rsidRPr="005E0975">
              <w:rPr>
                <w:rFonts w:cs="Arial"/>
                <w:sz w:val="24"/>
                <w:szCs w:val="24"/>
              </w:rPr>
            </w:r>
            <w:r w:rsidRPr="005E0975">
              <w:rPr>
                <w:rFonts w:cs="Arial"/>
                <w:sz w:val="24"/>
                <w:szCs w:val="24"/>
              </w:rPr>
              <w:fldChar w:fldCharType="separate"/>
            </w:r>
            <w:r w:rsidR="00105992" w:rsidRPr="005E0975">
              <w:rPr>
                <w:rFonts w:cs="Arial"/>
                <w:noProof/>
                <w:sz w:val="24"/>
                <w:szCs w:val="24"/>
              </w:rPr>
              <w:t> </w:t>
            </w:r>
            <w:r w:rsidR="00105992" w:rsidRPr="005E0975">
              <w:rPr>
                <w:rFonts w:cs="Arial"/>
                <w:noProof/>
                <w:sz w:val="24"/>
                <w:szCs w:val="24"/>
              </w:rPr>
              <w:t> </w:t>
            </w:r>
            <w:r w:rsidR="00105992" w:rsidRPr="005E0975">
              <w:rPr>
                <w:rFonts w:cs="Arial"/>
                <w:noProof/>
                <w:sz w:val="24"/>
                <w:szCs w:val="24"/>
              </w:rPr>
              <w:t> </w:t>
            </w:r>
            <w:r w:rsidR="00105992" w:rsidRPr="005E0975">
              <w:rPr>
                <w:rFonts w:cs="Arial"/>
                <w:noProof/>
                <w:sz w:val="24"/>
                <w:szCs w:val="24"/>
              </w:rPr>
              <w:t> </w:t>
            </w:r>
            <w:r w:rsidR="00105992" w:rsidRPr="005E0975">
              <w:rPr>
                <w:rFonts w:cs="Arial"/>
                <w:noProof/>
                <w:sz w:val="24"/>
                <w:szCs w:val="24"/>
              </w:rPr>
              <w:t> </w:t>
            </w:r>
            <w:r w:rsidRPr="005E0975">
              <w:rPr>
                <w:rFonts w:cs="Arial"/>
                <w:sz w:val="24"/>
                <w:szCs w:val="24"/>
              </w:rPr>
              <w:fldChar w:fldCharType="end"/>
            </w:r>
          </w:p>
        </w:tc>
      </w:tr>
    </w:tbl>
    <w:p w:rsidR="00105992" w:rsidRPr="005E0975" w:rsidRDefault="00105992" w:rsidP="005E0975">
      <w:pPr>
        <w:spacing w:after="0" w:line="240" w:lineRule="auto"/>
        <w:rPr>
          <w:rFonts w:cs="Arial"/>
          <w:sz w:val="24"/>
          <w:szCs w:val="24"/>
        </w:rPr>
      </w:pPr>
    </w:p>
    <w:p w:rsidR="00993F64" w:rsidRPr="005E0975" w:rsidRDefault="00993F64" w:rsidP="005E0975">
      <w:pPr>
        <w:spacing w:after="0" w:line="240" w:lineRule="auto"/>
        <w:rPr>
          <w:rFonts w:cs="Arial"/>
          <w:sz w:val="24"/>
          <w:szCs w:val="24"/>
        </w:rPr>
      </w:pPr>
      <w:r w:rsidRPr="005E0975">
        <w:rPr>
          <w:rFonts w:cs="Arial"/>
          <w:sz w:val="24"/>
          <w:szCs w:val="24"/>
        </w:rPr>
        <w:t>If you have answered "No" in relation to all the protected characteristics, please briefly document your reasons below and attach this to the decision-making papers. (It goes without saying that if the lack of impact is obvious, it need only be very briefly noted.)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5E0975">
        <w:tc>
          <w:tcPr>
            <w:tcW w:w="9242" w:type="dxa"/>
          </w:tcPr>
          <w:p w:rsidR="00993F64" w:rsidRPr="005E0975" w:rsidRDefault="006E4165" w:rsidP="005E0975">
            <w:pPr>
              <w:spacing w:after="0" w:line="240" w:lineRule="auto"/>
              <w:rPr>
                <w:rFonts w:cs="Arial"/>
                <w:sz w:val="24"/>
                <w:szCs w:val="24"/>
              </w:rPr>
            </w:pPr>
            <w:r w:rsidRPr="005E0975">
              <w:rPr>
                <w:rFonts w:cs="Arial"/>
                <w:sz w:val="24"/>
                <w:szCs w:val="24"/>
              </w:rPr>
              <w:fldChar w:fldCharType="begin">
                <w:ffData>
                  <w:name w:val="Text11"/>
                  <w:enabled/>
                  <w:calcOnExit w:val="0"/>
                  <w:textInput/>
                </w:ffData>
              </w:fldChar>
            </w:r>
            <w:bookmarkStart w:id="0" w:name="Text11"/>
            <w:r w:rsidR="00993F64" w:rsidRPr="005E0975">
              <w:rPr>
                <w:rFonts w:cs="Arial"/>
                <w:sz w:val="24"/>
                <w:szCs w:val="24"/>
              </w:rPr>
              <w:instrText xml:space="preserve"> FORMTEXT </w:instrText>
            </w:r>
            <w:r w:rsidRPr="005E0975">
              <w:rPr>
                <w:rFonts w:cs="Arial"/>
                <w:sz w:val="24"/>
                <w:szCs w:val="24"/>
              </w:rPr>
            </w:r>
            <w:r w:rsidRPr="005E0975">
              <w:rPr>
                <w:rFonts w:cs="Arial"/>
                <w:sz w:val="24"/>
                <w:szCs w:val="24"/>
              </w:rPr>
              <w:fldChar w:fldCharType="separate"/>
            </w:r>
            <w:r w:rsidR="00993F64" w:rsidRPr="005E0975">
              <w:rPr>
                <w:rFonts w:cs="Arial"/>
                <w:noProof/>
                <w:sz w:val="24"/>
                <w:szCs w:val="24"/>
              </w:rPr>
              <w:t> </w:t>
            </w:r>
            <w:r w:rsidR="00993F64" w:rsidRPr="005E0975">
              <w:rPr>
                <w:rFonts w:cs="Arial"/>
                <w:noProof/>
                <w:sz w:val="24"/>
                <w:szCs w:val="24"/>
              </w:rPr>
              <w:t> </w:t>
            </w:r>
            <w:r w:rsidR="00993F64" w:rsidRPr="005E0975">
              <w:rPr>
                <w:rFonts w:cs="Arial"/>
                <w:noProof/>
                <w:sz w:val="24"/>
                <w:szCs w:val="24"/>
              </w:rPr>
              <w:t> </w:t>
            </w:r>
            <w:r w:rsidR="00993F64" w:rsidRPr="005E0975">
              <w:rPr>
                <w:rFonts w:cs="Arial"/>
                <w:noProof/>
                <w:sz w:val="24"/>
                <w:szCs w:val="24"/>
              </w:rPr>
              <w:t> </w:t>
            </w:r>
            <w:r w:rsidR="00993F64" w:rsidRPr="005E0975">
              <w:rPr>
                <w:rFonts w:cs="Arial"/>
                <w:noProof/>
                <w:sz w:val="24"/>
                <w:szCs w:val="24"/>
              </w:rPr>
              <w:t> </w:t>
            </w:r>
            <w:r w:rsidRPr="005E0975">
              <w:rPr>
                <w:rFonts w:cs="Arial"/>
                <w:sz w:val="24"/>
                <w:szCs w:val="24"/>
              </w:rPr>
              <w:fldChar w:fldCharType="end"/>
            </w:r>
            <w:bookmarkEnd w:id="0"/>
          </w:p>
        </w:tc>
      </w:tr>
    </w:tbl>
    <w:p w:rsidR="00993F64" w:rsidRPr="005E0975" w:rsidRDefault="00993F64" w:rsidP="005E0975">
      <w:pPr>
        <w:spacing w:after="0" w:line="240" w:lineRule="auto"/>
        <w:rPr>
          <w:rFonts w:cs="Arial"/>
          <w:sz w:val="24"/>
          <w:szCs w:val="24"/>
        </w:rPr>
      </w:pPr>
    </w:p>
    <w:p w:rsidR="00993F64" w:rsidRPr="005E0975" w:rsidRDefault="00993F64" w:rsidP="005E0975">
      <w:pPr>
        <w:spacing w:after="0" w:line="240" w:lineRule="auto"/>
        <w:rPr>
          <w:rFonts w:cs="Arial"/>
          <w:b/>
          <w:sz w:val="24"/>
          <w:szCs w:val="24"/>
        </w:rPr>
      </w:pPr>
      <w:r w:rsidRPr="005E0975">
        <w:rPr>
          <w:rFonts w:cs="Arial"/>
          <w:b/>
          <w:sz w:val="24"/>
          <w:szCs w:val="24"/>
        </w:rPr>
        <w:br w:type="page"/>
      </w:r>
    </w:p>
    <w:p w:rsidR="00993F64" w:rsidRDefault="00993F64" w:rsidP="005E0975">
      <w:pPr>
        <w:spacing w:after="0" w:line="240" w:lineRule="auto"/>
        <w:outlineLvl w:val="0"/>
        <w:rPr>
          <w:rFonts w:cs="Arial"/>
          <w:b/>
          <w:sz w:val="24"/>
          <w:szCs w:val="24"/>
        </w:rPr>
      </w:pPr>
      <w:r w:rsidRPr="005E0975">
        <w:rPr>
          <w:rFonts w:cs="Arial"/>
          <w:b/>
          <w:sz w:val="24"/>
          <w:szCs w:val="24"/>
        </w:rPr>
        <w:t>Question 1 – Background Evidence</w:t>
      </w:r>
    </w:p>
    <w:p w:rsidR="005E0975" w:rsidRPr="005E0975" w:rsidRDefault="005E0975" w:rsidP="005E0975">
      <w:pPr>
        <w:spacing w:after="0" w:line="240" w:lineRule="auto"/>
        <w:outlineLvl w:val="0"/>
        <w:rPr>
          <w:rFonts w:cs="Arial"/>
          <w:b/>
          <w:sz w:val="24"/>
          <w:szCs w:val="24"/>
        </w:rPr>
      </w:pPr>
    </w:p>
    <w:p w:rsidR="00993F64" w:rsidRDefault="00993F64" w:rsidP="005E0975">
      <w:pPr>
        <w:spacing w:after="0" w:line="240" w:lineRule="auto"/>
        <w:rPr>
          <w:rFonts w:cs="Arial"/>
          <w:sz w:val="24"/>
          <w:szCs w:val="24"/>
        </w:rPr>
      </w:pPr>
      <w:r w:rsidRPr="005E0975">
        <w:rPr>
          <w:rFonts w:cs="Arial"/>
          <w:sz w:val="24"/>
          <w:szCs w:val="24"/>
        </w:rPr>
        <w:t>What information do you have about the different groups of people who may be affected by this decision – e.g. employees or service users   (you could use monitoring data, survey data, etc to compile this). As indicated above, the relevant protected charact</w:t>
      </w:r>
      <w:r w:rsidR="005E0975">
        <w:rPr>
          <w:rFonts w:cs="Arial"/>
          <w:sz w:val="24"/>
          <w:szCs w:val="24"/>
        </w:rPr>
        <w:t>eristics are:</w:t>
      </w:r>
    </w:p>
    <w:p w:rsidR="005E0975" w:rsidRPr="005E0975" w:rsidRDefault="005E0975" w:rsidP="005E0975">
      <w:pPr>
        <w:spacing w:after="0" w:line="240" w:lineRule="auto"/>
        <w:rPr>
          <w:rFonts w:cs="Arial"/>
          <w:sz w:val="24"/>
          <w:szCs w:val="24"/>
        </w:rPr>
      </w:pPr>
    </w:p>
    <w:p w:rsidR="00993F64" w:rsidRPr="005E0975" w:rsidRDefault="00993F64" w:rsidP="005E0975">
      <w:pPr>
        <w:pStyle w:val="ColorfulList-Accent11"/>
        <w:numPr>
          <w:ilvl w:val="0"/>
          <w:numId w:val="1"/>
        </w:numPr>
        <w:spacing w:after="0" w:line="240" w:lineRule="auto"/>
        <w:rPr>
          <w:rFonts w:cs="Arial"/>
          <w:sz w:val="24"/>
          <w:szCs w:val="24"/>
        </w:rPr>
      </w:pPr>
      <w:r w:rsidRPr="005E0975">
        <w:rPr>
          <w:rFonts w:cs="Arial"/>
          <w:sz w:val="24"/>
          <w:szCs w:val="24"/>
        </w:rPr>
        <w:t>Age</w:t>
      </w:r>
    </w:p>
    <w:p w:rsidR="00993F64" w:rsidRPr="005E0975" w:rsidRDefault="00993F64" w:rsidP="005E0975">
      <w:pPr>
        <w:pStyle w:val="ColorfulList-Accent11"/>
        <w:numPr>
          <w:ilvl w:val="0"/>
          <w:numId w:val="1"/>
        </w:numPr>
        <w:spacing w:after="0" w:line="240" w:lineRule="auto"/>
        <w:rPr>
          <w:rFonts w:cs="Arial"/>
          <w:sz w:val="24"/>
          <w:szCs w:val="24"/>
        </w:rPr>
      </w:pPr>
      <w:r w:rsidRPr="005E0975">
        <w:rPr>
          <w:rFonts w:cs="Arial"/>
          <w:sz w:val="24"/>
          <w:szCs w:val="24"/>
        </w:rPr>
        <w:t>Disability including Deaf people</w:t>
      </w:r>
    </w:p>
    <w:p w:rsidR="00993F64" w:rsidRPr="005E0975" w:rsidRDefault="00993F64" w:rsidP="005E0975">
      <w:pPr>
        <w:pStyle w:val="ColorfulList-Accent11"/>
        <w:numPr>
          <w:ilvl w:val="0"/>
          <w:numId w:val="1"/>
        </w:numPr>
        <w:spacing w:after="0" w:line="240" w:lineRule="auto"/>
        <w:rPr>
          <w:rFonts w:cs="Arial"/>
          <w:sz w:val="24"/>
          <w:szCs w:val="24"/>
        </w:rPr>
      </w:pPr>
      <w:r w:rsidRPr="005E0975">
        <w:rPr>
          <w:rFonts w:cs="Arial"/>
          <w:sz w:val="24"/>
          <w:szCs w:val="24"/>
        </w:rPr>
        <w:t>Gender reassignment/gender identity</w:t>
      </w:r>
    </w:p>
    <w:p w:rsidR="00993F64" w:rsidRPr="005E0975" w:rsidRDefault="00993F64" w:rsidP="005E0975">
      <w:pPr>
        <w:pStyle w:val="ColorfulList-Accent11"/>
        <w:numPr>
          <w:ilvl w:val="0"/>
          <w:numId w:val="1"/>
        </w:numPr>
        <w:spacing w:after="0" w:line="240" w:lineRule="auto"/>
        <w:rPr>
          <w:rFonts w:cs="Arial"/>
          <w:sz w:val="24"/>
          <w:szCs w:val="24"/>
        </w:rPr>
      </w:pPr>
      <w:r w:rsidRPr="005E0975">
        <w:rPr>
          <w:rFonts w:cs="Arial"/>
          <w:sz w:val="24"/>
          <w:szCs w:val="24"/>
        </w:rPr>
        <w:t>Pregnancy and maternity</w:t>
      </w:r>
    </w:p>
    <w:p w:rsidR="00993F64" w:rsidRPr="005E0975" w:rsidRDefault="00993F64" w:rsidP="005E0975">
      <w:pPr>
        <w:pStyle w:val="ColorfulList-Accent11"/>
        <w:numPr>
          <w:ilvl w:val="0"/>
          <w:numId w:val="1"/>
        </w:numPr>
        <w:spacing w:after="0" w:line="240" w:lineRule="auto"/>
        <w:rPr>
          <w:rFonts w:cs="Arial"/>
          <w:sz w:val="24"/>
          <w:szCs w:val="24"/>
        </w:rPr>
      </w:pPr>
      <w:r w:rsidRPr="005E0975">
        <w:rPr>
          <w:rFonts w:cs="Arial"/>
          <w:sz w:val="24"/>
          <w:szCs w:val="24"/>
        </w:rPr>
        <w:t>Race/Ethnicity/Nationality</w:t>
      </w:r>
    </w:p>
    <w:p w:rsidR="00993F64" w:rsidRPr="005E0975" w:rsidRDefault="00993F64" w:rsidP="005E0975">
      <w:pPr>
        <w:pStyle w:val="ColorfulList-Accent11"/>
        <w:numPr>
          <w:ilvl w:val="0"/>
          <w:numId w:val="1"/>
        </w:numPr>
        <w:spacing w:after="0" w:line="240" w:lineRule="auto"/>
        <w:rPr>
          <w:rFonts w:cs="Arial"/>
          <w:sz w:val="24"/>
          <w:szCs w:val="24"/>
        </w:rPr>
      </w:pPr>
      <w:r w:rsidRPr="005E0975">
        <w:rPr>
          <w:rFonts w:cs="Arial"/>
          <w:sz w:val="24"/>
          <w:szCs w:val="24"/>
        </w:rPr>
        <w:t>Religion or belief</w:t>
      </w:r>
    </w:p>
    <w:p w:rsidR="00993F64" w:rsidRPr="005E0975" w:rsidRDefault="00993F64" w:rsidP="005E0975">
      <w:pPr>
        <w:pStyle w:val="ColorfulList-Accent11"/>
        <w:numPr>
          <w:ilvl w:val="0"/>
          <w:numId w:val="1"/>
        </w:numPr>
        <w:spacing w:after="0" w:line="240" w:lineRule="auto"/>
        <w:rPr>
          <w:rFonts w:cs="Arial"/>
          <w:sz w:val="24"/>
          <w:szCs w:val="24"/>
        </w:rPr>
      </w:pPr>
      <w:r w:rsidRPr="005E0975">
        <w:rPr>
          <w:rFonts w:cs="Arial"/>
          <w:sz w:val="24"/>
          <w:szCs w:val="24"/>
        </w:rPr>
        <w:t>Sex/gender</w:t>
      </w:r>
    </w:p>
    <w:p w:rsidR="00993F64" w:rsidRPr="005E0975" w:rsidRDefault="00993F64" w:rsidP="005E0975">
      <w:pPr>
        <w:pStyle w:val="ColorfulList-Accent11"/>
        <w:numPr>
          <w:ilvl w:val="0"/>
          <w:numId w:val="1"/>
        </w:numPr>
        <w:spacing w:after="0" w:line="240" w:lineRule="auto"/>
        <w:rPr>
          <w:rFonts w:cs="Arial"/>
          <w:sz w:val="24"/>
          <w:szCs w:val="24"/>
        </w:rPr>
      </w:pPr>
      <w:r w:rsidRPr="005E0975">
        <w:rPr>
          <w:rFonts w:cs="Arial"/>
          <w:sz w:val="24"/>
          <w:szCs w:val="24"/>
        </w:rPr>
        <w:t>Sexual orientation</w:t>
      </w:r>
    </w:p>
    <w:p w:rsidR="00993F64" w:rsidRPr="005E0975" w:rsidRDefault="00993F64" w:rsidP="005E0975">
      <w:pPr>
        <w:pStyle w:val="ColorfulList-Accent11"/>
        <w:numPr>
          <w:ilvl w:val="0"/>
          <w:numId w:val="1"/>
        </w:numPr>
        <w:spacing w:after="0" w:line="240" w:lineRule="auto"/>
        <w:rPr>
          <w:rFonts w:cs="Arial"/>
          <w:sz w:val="24"/>
          <w:szCs w:val="24"/>
        </w:rPr>
      </w:pPr>
      <w:r w:rsidRPr="005E0975">
        <w:rPr>
          <w:rFonts w:cs="Arial"/>
          <w:sz w:val="24"/>
          <w:szCs w:val="24"/>
        </w:rPr>
        <w:t xml:space="preserve">Marriage or Civil Partnership status  (in respect of  which the s. 149 requires only that due regard be paid to the need to eliminate discrimination, harassment or victimisation or other conduct which is prohibited by the Act). </w:t>
      </w:r>
    </w:p>
    <w:p w:rsidR="00993F64" w:rsidRPr="005E0975" w:rsidRDefault="00993F64" w:rsidP="005E0975">
      <w:pPr>
        <w:pStyle w:val="ColorfulList-Accent11"/>
        <w:spacing w:after="0" w:line="240" w:lineRule="auto"/>
        <w:ind w:left="0"/>
        <w:rPr>
          <w:rFonts w:cs="Arial"/>
          <w:sz w:val="24"/>
          <w:szCs w:val="24"/>
        </w:rPr>
      </w:pPr>
    </w:p>
    <w:p w:rsidR="00993F64" w:rsidRPr="005E0975" w:rsidRDefault="00993F64" w:rsidP="005E0975">
      <w:pPr>
        <w:pStyle w:val="ColorfulList-Accent11"/>
        <w:spacing w:after="0" w:line="240" w:lineRule="auto"/>
        <w:ind w:left="0"/>
        <w:rPr>
          <w:rFonts w:cs="Arial"/>
          <w:sz w:val="24"/>
          <w:szCs w:val="24"/>
        </w:rPr>
      </w:pPr>
      <w:r w:rsidRPr="005E0975">
        <w:rPr>
          <w:rFonts w:cs="Arial"/>
          <w:sz w:val="24"/>
          <w:szCs w:val="24"/>
        </w:rPr>
        <w:t xml:space="preserve">In considering this question you should again consider whether the decision under consideration could impact upon specific sub-groups e.g. people of a specific religion or people with a particular disability. You should also consider  how the decision is likely to affect those who share two or more of the protected characteristics – for example, older women, disabled, elderly people, and so on. </w:t>
      </w:r>
    </w:p>
    <w:p w:rsidR="00993F64" w:rsidRPr="005E0975" w:rsidRDefault="00993F64" w:rsidP="005E0975">
      <w:pPr>
        <w:pStyle w:val="ColorfulList-Accent11"/>
        <w:spacing w:after="0" w:line="240" w:lineRule="auto"/>
        <w:ind w:left="0"/>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5E0975">
        <w:tc>
          <w:tcPr>
            <w:tcW w:w="9242" w:type="dxa"/>
          </w:tcPr>
          <w:p w:rsidR="00993F64" w:rsidRPr="005E0975" w:rsidRDefault="00014268" w:rsidP="005E0975">
            <w:pPr>
              <w:spacing w:after="0" w:line="240" w:lineRule="auto"/>
              <w:rPr>
                <w:rFonts w:cs="Arial"/>
                <w:sz w:val="24"/>
                <w:szCs w:val="24"/>
              </w:rPr>
            </w:pPr>
            <w:r w:rsidRPr="005E0975">
              <w:rPr>
                <w:rFonts w:cs="Arial"/>
                <w:sz w:val="24"/>
                <w:szCs w:val="24"/>
              </w:rPr>
              <w:t xml:space="preserve">Information about the different groups of people who may be affected by this decision has been gathered from </w:t>
            </w:r>
            <w:r w:rsidR="008013A9" w:rsidRPr="005E0975">
              <w:rPr>
                <w:rFonts w:cs="Arial"/>
                <w:sz w:val="24"/>
                <w:szCs w:val="24"/>
              </w:rPr>
              <w:t xml:space="preserve">a number of sources. </w:t>
            </w:r>
          </w:p>
          <w:p w:rsidR="0076436B" w:rsidRPr="005E0975" w:rsidRDefault="0076436B" w:rsidP="005E0975">
            <w:pPr>
              <w:spacing w:after="0" w:line="240" w:lineRule="auto"/>
              <w:rPr>
                <w:rFonts w:cs="Arial"/>
                <w:sz w:val="24"/>
                <w:szCs w:val="24"/>
              </w:rPr>
            </w:pPr>
            <w:r w:rsidRPr="005E0975">
              <w:rPr>
                <w:rFonts w:cs="Arial"/>
                <w:sz w:val="24"/>
                <w:szCs w:val="24"/>
              </w:rPr>
              <w:t>Finance data suggests the numbers of individuals likely to be affected by the proposed changes to the RAS may be as follows</w:t>
            </w:r>
          </w:p>
          <w:p w:rsidR="00E85DC8" w:rsidRPr="005E0975" w:rsidRDefault="00E85DC8" w:rsidP="005E0975">
            <w:pPr>
              <w:pStyle w:val="BasicParagraph"/>
              <w:spacing w:line="240" w:lineRule="auto"/>
              <w:rPr>
                <w:rFonts w:ascii="Arial" w:hAnsi="Arial" w:cs="Arial"/>
              </w:rPr>
            </w:pPr>
          </w:p>
          <w:tbl>
            <w:tblPr>
              <w:tblW w:w="7938" w:type="dxa"/>
              <w:tblCellMar>
                <w:left w:w="0" w:type="dxa"/>
                <w:right w:w="0" w:type="dxa"/>
              </w:tblCellMar>
              <w:tblLook w:val="04A0" w:firstRow="1" w:lastRow="0" w:firstColumn="1" w:lastColumn="0" w:noHBand="0" w:noVBand="1"/>
            </w:tblPr>
            <w:tblGrid>
              <w:gridCol w:w="2020"/>
              <w:gridCol w:w="2091"/>
              <w:gridCol w:w="1559"/>
              <w:gridCol w:w="2268"/>
            </w:tblGrid>
            <w:tr w:rsidR="000C6C07" w:rsidRPr="005E0975" w:rsidTr="002D3C5A">
              <w:trPr>
                <w:trHeight w:val="1725"/>
              </w:trPr>
              <w:tc>
                <w:tcPr>
                  <w:tcW w:w="2020" w:type="dxa"/>
                  <w:shd w:val="clear" w:color="auto" w:fill="DDEBF7"/>
                  <w:noWrap/>
                  <w:tcMar>
                    <w:top w:w="0" w:type="dxa"/>
                    <w:left w:w="108" w:type="dxa"/>
                    <w:bottom w:w="0" w:type="dxa"/>
                    <w:right w:w="108" w:type="dxa"/>
                  </w:tcMar>
                  <w:vAlign w:val="bottom"/>
                  <w:hideMark/>
                </w:tcPr>
                <w:p w:rsidR="000C6C07" w:rsidRPr="005E0975" w:rsidRDefault="000C6C07" w:rsidP="005E0975">
                  <w:pPr>
                    <w:spacing w:after="0" w:line="240" w:lineRule="auto"/>
                    <w:rPr>
                      <w:rFonts w:eastAsia="Times New Roman" w:cs="Arial"/>
                      <w:sz w:val="24"/>
                      <w:szCs w:val="24"/>
                      <w:lang w:eastAsia="en-GB"/>
                    </w:rPr>
                  </w:pPr>
                  <w:r w:rsidRPr="005E0975">
                    <w:rPr>
                      <w:rFonts w:eastAsia="Times New Roman" w:cs="Arial"/>
                      <w:color w:val="000000"/>
                      <w:sz w:val="24"/>
                      <w:szCs w:val="24"/>
                      <w:lang w:eastAsia="en-GB"/>
                    </w:rPr>
                    <w:t>Client Group</w:t>
                  </w:r>
                </w:p>
              </w:tc>
              <w:tc>
                <w:tcPr>
                  <w:tcW w:w="2091" w:type="dxa"/>
                  <w:shd w:val="clear" w:color="auto" w:fill="DDEBF7"/>
                  <w:tcMar>
                    <w:top w:w="0" w:type="dxa"/>
                    <w:left w:w="108" w:type="dxa"/>
                    <w:bottom w:w="0" w:type="dxa"/>
                    <w:right w:w="108" w:type="dxa"/>
                  </w:tcMar>
                  <w:vAlign w:val="bottom"/>
                  <w:hideMark/>
                </w:tcPr>
                <w:p w:rsidR="000C6C07" w:rsidRPr="005E0975" w:rsidRDefault="000C6C07" w:rsidP="005E0975">
                  <w:pPr>
                    <w:spacing w:after="0" w:line="240" w:lineRule="auto"/>
                    <w:rPr>
                      <w:rFonts w:eastAsia="Times New Roman" w:cs="Arial"/>
                      <w:sz w:val="24"/>
                      <w:szCs w:val="24"/>
                      <w:lang w:eastAsia="en-GB"/>
                    </w:rPr>
                  </w:pPr>
                  <w:r w:rsidRPr="005E0975">
                    <w:rPr>
                      <w:rFonts w:eastAsia="Times New Roman" w:cs="Arial"/>
                      <w:color w:val="000000"/>
                      <w:sz w:val="24"/>
                      <w:szCs w:val="24"/>
                      <w:lang w:eastAsia="en-GB"/>
                    </w:rPr>
                    <w:t>Number of service users with Personal Budgets currently above the indicative budgets generated by the new RAS v.7</w:t>
                  </w:r>
                </w:p>
              </w:tc>
              <w:tc>
                <w:tcPr>
                  <w:tcW w:w="1559" w:type="dxa"/>
                  <w:shd w:val="clear" w:color="auto" w:fill="DDEBF7"/>
                  <w:tcMar>
                    <w:top w:w="0" w:type="dxa"/>
                    <w:left w:w="108" w:type="dxa"/>
                    <w:bottom w:w="0" w:type="dxa"/>
                    <w:right w:w="108" w:type="dxa"/>
                  </w:tcMar>
                  <w:vAlign w:val="bottom"/>
                  <w:hideMark/>
                </w:tcPr>
                <w:p w:rsidR="000C6C07" w:rsidRPr="005E0975" w:rsidRDefault="000C6C07" w:rsidP="005E0975">
                  <w:pPr>
                    <w:spacing w:after="0" w:line="240" w:lineRule="auto"/>
                    <w:rPr>
                      <w:rFonts w:eastAsia="Times New Roman" w:cs="Arial"/>
                      <w:sz w:val="24"/>
                      <w:szCs w:val="24"/>
                      <w:lang w:eastAsia="en-GB"/>
                    </w:rPr>
                  </w:pPr>
                  <w:r w:rsidRPr="005E0975">
                    <w:rPr>
                      <w:rFonts w:eastAsia="Times New Roman" w:cs="Arial"/>
                      <w:color w:val="000000"/>
                      <w:sz w:val="24"/>
                      <w:szCs w:val="24"/>
                      <w:lang w:eastAsia="en-GB"/>
                    </w:rPr>
                    <w:t>Total number of service users</w:t>
                  </w:r>
                </w:p>
              </w:tc>
              <w:tc>
                <w:tcPr>
                  <w:tcW w:w="2268" w:type="dxa"/>
                  <w:shd w:val="clear" w:color="auto" w:fill="DDEBF7"/>
                  <w:tcMar>
                    <w:top w:w="0" w:type="dxa"/>
                    <w:left w:w="108" w:type="dxa"/>
                    <w:bottom w:w="0" w:type="dxa"/>
                    <w:right w:w="108" w:type="dxa"/>
                  </w:tcMar>
                  <w:vAlign w:val="bottom"/>
                  <w:hideMark/>
                </w:tcPr>
                <w:p w:rsidR="000C6C07" w:rsidRPr="005E0975" w:rsidRDefault="000C6C07" w:rsidP="005E0975">
                  <w:pPr>
                    <w:spacing w:after="0" w:line="240" w:lineRule="auto"/>
                    <w:rPr>
                      <w:rFonts w:eastAsia="Times New Roman" w:cs="Arial"/>
                      <w:sz w:val="24"/>
                      <w:szCs w:val="24"/>
                      <w:lang w:eastAsia="en-GB"/>
                    </w:rPr>
                  </w:pPr>
                  <w:r w:rsidRPr="005E0975">
                    <w:rPr>
                      <w:rFonts w:eastAsia="Times New Roman" w:cs="Arial"/>
                      <w:color w:val="000000"/>
                      <w:sz w:val="24"/>
                      <w:szCs w:val="24"/>
                      <w:lang w:eastAsia="en-GB"/>
                    </w:rPr>
                    <w:t>Percentage of total number of service users with Personal Budgets estimated to be above the  indicative budgets generated by the new RAS v7</w:t>
                  </w:r>
                </w:p>
              </w:tc>
            </w:tr>
            <w:tr w:rsidR="000C6C07" w:rsidRPr="005E0975" w:rsidTr="002D3C5A">
              <w:trPr>
                <w:trHeight w:val="300"/>
              </w:trPr>
              <w:tc>
                <w:tcPr>
                  <w:tcW w:w="2020" w:type="dxa"/>
                  <w:noWrap/>
                  <w:tcMar>
                    <w:top w:w="0" w:type="dxa"/>
                    <w:left w:w="108" w:type="dxa"/>
                    <w:bottom w:w="0" w:type="dxa"/>
                    <w:right w:w="108" w:type="dxa"/>
                  </w:tcMar>
                  <w:vAlign w:val="bottom"/>
                  <w:hideMark/>
                </w:tcPr>
                <w:p w:rsidR="000C6C07" w:rsidRPr="005E0975" w:rsidRDefault="000C6C07" w:rsidP="005E0975">
                  <w:pPr>
                    <w:spacing w:after="0" w:line="240" w:lineRule="auto"/>
                    <w:rPr>
                      <w:rFonts w:eastAsia="Times New Roman" w:cs="Arial"/>
                      <w:sz w:val="24"/>
                      <w:szCs w:val="24"/>
                      <w:lang w:eastAsia="en-GB"/>
                    </w:rPr>
                  </w:pPr>
                  <w:r w:rsidRPr="005E0975">
                    <w:rPr>
                      <w:rFonts w:eastAsia="Times New Roman" w:cs="Arial"/>
                      <w:color w:val="000000"/>
                      <w:sz w:val="24"/>
                      <w:szCs w:val="24"/>
                      <w:lang w:eastAsia="en-GB"/>
                    </w:rPr>
                    <w:t>Learning Disabilities</w:t>
                  </w:r>
                </w:p>
              </w:tc>
              <w:tc>
                <w:tcPr>
                  <w:tcW w:w="209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C6C07" w:rsidRPr="005E0975" w:rsidRDefault="000C6C07" w:rsidP="005E0975">
                  <w:pPr>
                    <w:spacing w:after="0" w:line="240" w:lineRule="auto"/>
                    <w:jc w:val="right"/>
                    <w:rPr>
                      <w:rFonts w:eastAsia="Times New Roman" w:cs="Arial"/>
                      <w:sz w:val="24"/>
                      <w:szCs w:val="24"/>
                      <w:lang w:eastAsia="en-GB"/>
                    </w:rPr>
                  </w:pPr>
                  <w:r w:rsidRPr="005E0975">
                    <w:rPr>
                      <w:rFonts w:eastAsia="Times New Roman" w:cs="Arial"/>
                      <w:color w:val="000000"/>
                      <w:sz w:val="24"/>
                      <w:szCs w:val="24"/>
                      <w:lang w:eastAsia="en-GB"/>
                    </w:rPr>
                    <w:t>347</w:t>
                  </w:r>
                </w:p>
              </w:tc>
              <w:tc>
                <w:tcPr>
                  <w:tcW w:w="155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C6C07" w:rsidRPr="005E0975" w:rsidRDefault="000C6C07" w:rsidP="005E0975">
                  <w:pPr>
                    <w:spacing w:after="0" w:line="240" w:lineRule="auto"/>
                    <w:jc w:val="right"/>
                    <w:rPr>
                      <w:rFonts w:eastAsia="Times New Roman" w:cs="Arial"/>
                      <w:sz w:val="24"/>
                      <w:szCs w:val="24"/>
                      <w:lang w:eastAsia="en-GB"/>
                    </w:rPr>
                  </w:pPr>
                  <w:r w:rsidRPr="005E0975">
                    <w:rPr>
                      <w:rFonts w:eastAsia="Times New Roman" w:cs="Arial"/>
                      <w:color w:val="000000"/>
                      <w:sz w:val="24"/>
                      <w:szCs w:val="24"/>
                      <w:lang w:eastAsia="en-GB"/>
                    </w:rPr>
                    <w:t>2,898</w:t>
                  </w:r>
                </w:p>
              </w:tc>
              <w:tc>
                <w:tcPr>
                  <w:tcW w:w="22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C6C07" w:rsidRPr="005E0975" w:rsidRDefault="000C6C07" w:rsidP="005E0975">
                  <w:pPr>
                    <w:spacing w:after="0" w:line="240" w:lineRule="auto"/>
                    <w:jc w:val="center"/>
                    <w:rPr>
                      <w:rFonts w:eastAsia="Times New Roman" w:cs="Arial"/>
                      <w:sz w:val="24"/>
                      <w:szCs w:val="24"/>
                      <w:lang w:eastAsia="en-GB"/>
                    </w:rPr>
                  </w:pPr>
                  <w:r w:rsidRPr="005E0975">
                    <w:rPr>
                      <w:rFonts w:eastAsia="Times New Roman" w:cs="Arial"/>
                      <w:color w:val="000000"/>
                      <w:sz w:val="24"/>
                      <w:szCs w:val="24"/>
                      <w:lang w:eastAsia="en-GB"/>
                    </w:rPr>
                    <w:t>12%</w:t>
                  </w:r>
                </w:p>
              </w:tc>
            </w:tr>
            <w:tr w:rsidR="000C6C07" w:rsidRPr="005E0975" w:rsidTr="002D3C5A">
              <w:trPr>
                <w:trHeight w:val="300"/>
              </w:trPr>
              <w:tc>
                <w:tcPr>
                  <w:tcW w:w="2020" w:type="dxa"/>
                  <w:noWrap/>
                  <w:tcMar>
                    <w:top w:w="0" w:type="dxa"/>
                    <w:left w:w="108" w:type="dxa"/>
                    <w:bottom w:w="0" w:type="dxa"/>
                    <w:right w:w="108" w:type="dxa"/>
                  </w:tcMar>
                  <w:vAlign w:val="bottom"/>
                  <w:hideMark/>
                </w:tcPr>
                <w:p w:rsidR="000C6C07" w:rsidRPr="005E0975" w:rsidRDefault="000C6C07" w:rsidP="005E0975">
                  <w:pPr>
                    <w:spacing w:after="0" w:line="240" w:lineRule="auto"/>
                    <w:rPr>
                      <w:rFonts w:eastAsia="Times New Roman" w:cs="Arial"/>
                      <w:sz w:val="24"/>
                      <w:szCs w:val="24"/>
                      <w:lang w:eastAsia="en-GB"/>
                    </w:rPr>
                  </w:pPr>
                  <w:r w:rsidRPr="005E0975">
                    <w:rPr>
                      <w:rFonts w:eastAsia="Times New Roman" w:cs="Arial"/>
                      <w:color w:val="000000"/>
                      <w:sz w:val="24"/>
                      <w:szCs w:val="24"/>
                      <w:lang w:eastAsia="en-GB"/>
                    </w:rPr>
                    <w:t>Mental Health</w:t>
                  </w:r>
                </w:p>
              </w:tc>
              <w:tc>
                <w:tcPr>
                  <w:tcW w:w="20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C6C07" w:rsidRPr="005E0975" w:rsidRDefault="000C6C07" w:rsidP="005E0975">
                  <w:pPr>
                    <w:spacing w:after="0" w:line="240" w:lineRule="auto"/>
                    <w:jc w:val="right"/>
                    <w:rPr>
                      <w:rFonts w:eastAsia="Times New Roman" w:cs="Arial"/>
                      <w:sz w:val="24"/>
                      <w:szCs w:val="24"/>
                      <w:lang w:eastAsia="en-GB"/>
                    </w:rPr>
                  </w:pPr>
                  <w:r w:rsidRPr="005E0975">
                    <w:rPr>
                      <w:rFonts w:eastAsia="Times New Roman" w:cs="Arial"/>
                      <w:color w:val="000000"/>
                      <w:sz w:val="24"/>
                      <w:szCs w:val="24"/>
                      <w:lang w:eastAsia="en-GB"/>
                    </w:rPr>
                    <w:t>27</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C6C07" w:rsidRPr="005E0975" w:rsidRDefault="000C6C07" w:rsidP="005E0975">
                  <w:pPr>
                    <w:spacing w:after="0" w:line="240" w:lineRule="auto"/>
                    <w:jc w:val="right"/>
                    <w:rPr>
                      <w:rFonts w:eastAsia="Times New Roman" w:cs="Arial"/>
                      <w:sz w:val="24"/>
                      <w:szCs w:val="24"/>
                      <w:lang w:eastAsia="en-GB"/>
                    </w:rPr>
                  </w:pPr>
                  <w:r w:rsidRPr="005E0975">
                    <w:rPr>
                      <w:rFonts w:eastAsia="Times New Roman" w:cs="Arial"/>
                      <w:color w:val="000000"/>
                      <w:sz w:val="24"/>
                      <w:szCs w:val="24"/>
                      <w:lang w:eastAsia="en-GB"/>
                    </w:rPr>
                    <w:t>644</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C6C07" w:rsidRPr="005E0975" w:rsidRDefault="000C6C07" w:rsidP="005E0975">
                  <w:pPr>
                    <w:spacing w:after="0" w:line="240" w:lineRule="auto"/>
                    <w:jc w:val="center"/>
                    <w:rPr>
                      <w:rFonts w:eastAsia="Times New Roman" w:cs="Arial"/>
                      <w:sz w:val="24"/>
                      <w:szCs w:val="24"/>
                      <w:lang w:eastAsia="en-GB"/>
                    </w:rPr>
                  </w:pPr>
                  <w:r w:rsidRPr="005E0975">
                    <w:rPr>
                      <w:rFonts w:eastAsia="Times New Roman" w:cs="Arial"/>
                      <w:color w:val="000000"/>
                      <w:sz w:val="24"/>
                      <w:szCs w:val="24"/>
                      <w:lang w:eastAsia="en-GB"/>
                    </w:rPr>
                    <w:t>4%</w:t>
                  </w:r>
                </w:p>
              </w:tc>
            </w:tr>
            <w:tr w:rsidR="000C6C07" w:rsidRPr="005E0975" w:rsidTr="002D3C5A">
              <w:trPr>
                <w:trHeight w:val="300"/>
              </w:trPr>
              <w:tc>
                <w:tcPr>
                  <w:tcW w:w="2020" w:type="dxa"/>
                  <w:noWrap/>
                  <w:tcMar>
                    <w:top w:w="0" w:type="dxa"/>
                    <w:left w:w="108" w:type="dxa"/>
                    <w:bottom w:w="0" w:type="dxa"/>
                    <w:right w:w="108" w:type="dxa"/>
                  </w:tcMar>
                  <w:vAlign w:val="bottom"/>
                  <w:hideMark/>
                </w:tcPr>
                <w:p w:rsidR="000C6C07" w:rsidRPr="005E0975" w:rsidRDefault="000C6C07" w:rsidP="005E0975">
                  <w:pPr>
                    <w:spacing w:after="0" w:line="240" w:lineRule="auto"/>
                    <w:rPr>
                      <w:rFonts w:eastAsia="Times New Roman" w:cs="Arial"/>
                      <w:sz w:val="24"/>
                      <w:szCs w:val="24"/>
                      <w:lang w:eastAsia="en-GB"/>
                    </w:rPr>
                  </w:pPr>
                  <w:r w:rsidRPr="005E0975">
                    <w:rPr>
                      <w:rFonts w:eastAsia="Times New Roman" w:cs="Arial"/>
                      <w:color w:val="000000"/>
                      <w:sz w:val="24"/>
                      <w:szCs w:val="24"/>
                      <w:lang w:eastAsia="en-GB"/>
                    </w:rPr>
                    <w:t>Older People</w:t>
                  </w:r>
                </w:p>
              </w:tc>
              <w:tc>
                <w:tcPr>
                  <w:tcW w:w="20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C6C07" w:rsidRPr="005E0975" w:rsidRDefault="000C6C07" w:rsidP="005E0975">
                  <w:pPr>
                    <w:spacing w:after="0" w:line="240" w:lineRule="auto"/>
                    <w:jc w:val="right"/>
                    <w:rPr>
                      <w:rFonts w:eastAsia="Times New Roman" w:cs="Arial"/>
                      <w:sz w:val="24"/>
                      <w:szCs w:val="24"/>
                      <w:lang w:eastAsia="en-GB"/>
                    </w:rPr>
                  </w:pPr>
                  <w:r w:rsidRPr="005E0975">
                    <w:rPr>
                      <w:rFonts w:eastAsia="Times New Roman" w:cs="Arial"/>
                      <w:color w:val="000000"/>
                      <w:sz w:val="24"/>
                      <w:szCs w:val="24"/>
                      <w:lang w:eastAsia="en-GB"/>
                    </w:rPr>
                    <w:t>350</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C6C07" w:rsidRPr="005E0975" w:rsidRDefault="000C6C07" w:rsidP="005E0975">
                  <w:pPr>
                    <w:spacing w:after="0" w:line="240" w:lineRule="auto"/>
                    <w:jc w:val="right"/>
                    <w:rPr>
                      <w:rFonts w:eastAsia="Times New Roman" w:cs="Arial"/>
                      <w:sz w:val="24"/>
                      <w:szCs w:val="24"/>
                      <w:lang w:eastAsia="en-GB"/>
                    </w:rPr>
                  </w:pPr>
                  <w:r w:rsidRPr="005E0975">
                    <w:rPr>
                      <w:rFonts w:eastAsia="Times New Roman" w:cs="Arial"/>
                      <w:color w:val="000000"/>
                      <w:sz w:val="24"/>
                      <w:szCs w:val="24"/>
                      <w:lang w:eastAsia="en-GB"/>
                    </w:rPr>
                    <w:t>4,751</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C6C07" w:rsidRPr="005E0975" w:rsidRDefault="000C6C07" w:rsidP="005E0975">
                  <w:pPr>
                    <w:spacing w:after="0" w:line="240" w:lineRule="auto"/>
                    <w:jc w:val="center"/>
                    <w:rPr>
                      <w:rFonts w:eastAsia="Times New Roman" w:cs="Arial"/>
                      <w:sz w:val="24"/>
                      <w:szCs w:val="24"/>
                      <w:lang w:eastAsia="en-GB"/>
                    </w:rPr>
                  </w:pPr>
                  <w:r w:rsidRPr="005E0975">
                    <w:rPr>
                      <w:rFonts w:eastAsia="Times New Roman" w:cs="Arial"/>
                      <w:color w:val="000000"/>
                      <w:sz w:val="24"/>
                      <w:szCs w:val="24"/>
                      <w:lang w:eastAsia="en-GB"/>
                    </w:rPr>
                    <w:t>7%</w:t>
                  </w:r>
                </w:p>
              </w:tc>
            </w:tr>
            <w:tr w:rsidR="000C6C07" w:rsidRPr="005E0975" w:rsidTr="002D3C5A">
              <w:trPr>
                <w:trHeight w:val="300"/>
              </w:trPr>
              <w:tc>
                <w:tcPr>
                  <w:tcW w:w="2020" w:type="dxa"/>
                  <w:noWrap/>
                  <w:tcMar>
                    <w:top w:w="0" w:type="dxa"/>
                    <w:left w:w="108" w:type="dxa"/>
                    <w:bottom w:w="0" w:type="dxa"/>
                    <w:right w:w="108" w:type="dxa"/>
                  </w:tcMar>
                  <w:vAlign w:val="bottom"/>
                  <w:hideMark/>
                </w:tcPr>
                <w:p w:rsidR="000C6C07" w:rsidRPr="005E0975" w:rsidRDefault="000C6C07" w:rsidP="005E0975">
                  <w:pPr>
                    <w:spacing w:after="0" w:line="240" w:lineRule="auto"/>
                    <w:rPr>
                      <w:rFonts w:eastAsia="Times New Roman" w:cs="Arial"/>
                      <w:sz w:val="24"/>
                      <w:szCs w:val="24"/>
                      <w:lang w:eastAsia="en-GB"/>
                    </w:rPr>
                  </w:pPr>
                  <w:r w:rsidRPr="005E0975">
                    <w:rPr>
                      <w:rFonts w:eastAsia="Times New Roman" w:cs="Arial"/>
                      <w:color w:val="000000"/>
                      <w:sz w:val="24"/>
                      <w:szCs w:val="24"/>
                      <w:lang w:eastAsia="en-GB"/>
                    </w:rPr>
                    <w:t>Physical Disabilities</w:t>
                  </w:r>
                </w:p>
              </w:tc>
              <w:tc>
                <w:tcPr>
                  <w:tcW w:w="20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C6C07" w:rsidRPr="005E0975" w:rsidRDefault="000C6C07" w:rsidP="005E0975">
                  <w:pPr>
                    <w:spacing w:after="0" w:line="240" w:lineRule="auto"/>
                    <w:jc w:val="right"/>
                    <w:rPr>
                      <w:rFonts w:eastAsia="Times New Roman" w:cs="Arial"/>
                      <w:sz w:val="24"/>
                      <w:szCs w:val="24"/>
                      <w:lang w:eastAsia="en-GB"/>
                    </w:rPr>
                  </w:pPr>
                  <w:r w:rsidRPr="005E0975">
                    <w:rPr>
                      <w:rFonts w:eastAsia="Times New Roman" w:cs="Arial"/>
                      <w:color w:val="000000"/>
                      <w:sz w:val="24"/>
                      <w:szCs w:val="24"/>
                      <w:lang w:eastAsia="en-GB"/>
                    </w:rPr>
                    <w:t>369</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C6C07" w:rsidRPr="005E0975" w:rsidRDefault="000C6C07" w:rsidP="005E0975">
                  <w:pPr>
                    <w:spacing w:after="0" w:line="240" w:lineRule="auto"/>
                    <w:jc w:val="right"/>
                    <w:rPr>
                      <w:rFonts w:eastAsia="Times New Roman" w:cs="Arial"/>
                      <w:sz w:val="24"/>
                      <w:szCs w:val="24"/>
                      <w:lang w:eastAsia="en-GB"/>
                    </w:rPr>
                  </w:pPr>
                  <w:r w:rsidRPr="005E0975">
                    <w:rPr>
                      <w:rFonts w:eastAsia="Times New Roman" w:cs="Arial"/>
                      <w:color w:val="000000"/>
                      <w:sz w:val="24"/>
                      <w:szCs w:val="24"/>
                      <w:lang w:eastAsia="en-GB"/>
                    </w:rPr>
                    <w:t>3,344</w:t>
                  </w:r>
                </w:p>
              </w:tc>
              <w:tc>
                <w:tcPr>
                  <w:tcW w:w="22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C6C07" w:rsidRPr="005E0975" w:rsidRDefault="000C6C07" w:rsidP="005E0975">
                  <w:pPr>
                    <w:spacing w:after="0" w:line="240" w:lineRule="auto"/>
                    <w:jc w:val="center"/>
                    <w:rPr>
                      <w:rFonts w:eastAsia="Times New Roman" w:cs="Arial"/>
                      <w:sz w:val="24"/>
                      <w:szCs w:val="24"/>
                      <w:lang w:eastAsia="en-GB"/>
                    </w:rPr>
                  </w:pPr>
                  <w:r w:rsidRPr="005E0975">
                    <w:rPr>
                      <w:rFonts w:eastAsia="Times New Roman" w:cs="Arial"/>
                      <w:color w:val="000000"/>
                      <w:sz w:val="24"/>
                      <w:szCs w:val="24"/>
                      <w:lang w:eastAsia="en-GB"/>
                    </w:rPr>
                    <w:t>11%</w:t>
                  </w:r>
                </w:p>
              </w:tc>
            </w:tr>
          </w:tbl>
          <w:p w:rsidR="000C6C07" w:rsidRPr="005E0975" w:rsidRDefault="000C6C07" w:rsidP="005E0975">
            <w:pPr>
              <w:spacing w:after="0" w:line="240" w:lineRule="auto"/>
              <w:rPr>
                <w:rFonts w:cs="Arial"/>
                <w:sz w:val="24"/>
                <w:szCs w:val="24"/>
              </w:rPr>
            </w:pPr>
          </w:p>
          <w:p w:rsidR="008013A9" w:rsidRDefault="008013A9" w:rsidP="005E0975">
            <w:pPr>
              <w:spacing w:after="0" w:line="240" w:lineRule="auto"/>
              <w:rPr>
                <w:rFonts w:cs="Arial"/>
                <w:bCs/>
                <w:color w:val="000000"/>
                <w:sz w:val="24"/>
                <w:szCs w:val="24"/>
              </w:rPr>
            </w:pPr>
            <w:r w:rsidRPr="005E0975">
              <w:rPr>
                <w:rFonts w:cs="Arial"/>
                <w:sz w:val="24"/>
                <w:szCs w:val="24"/>
              </w:rPr>
              <w:t>The responses to the public consultation indicated that customers in receipt of the Independent Living Fund, Carers, customers aged 25-44</w:t>
            </w:r>
            <w:r w:rsidR="00FC64D7" w:rsidRPr="005E0975">
              <w:rPr>
                <w:rFonts w:cs="Arial"/>
                <w:sz w:val="24"/>
                <w:szCs w:val="24"/>
              </w:rPr>
              <w:t xml:space="preserve"> and</w:t>
            </w:r>
            <w:r w:rsidRPr="005E0975">
              <w:rPr>
                <w:rFonts w:cs="Arial"/>
                <w:sz w:val="24"/>
                <w:szCs w:val="24"/>
              </w:rPr>
              <w:t xml:space="preserve"> c</w:t>
            </w:r>
            <w:r w:rsidRPr="005E0975">
              <w:rPr>
                <w:rFonts w:cs="Arial"/>
                <w:bCs/>
                <w:color w:val="000000"/>
                <w:sz w:val="24"/>
                <w:szCs w:val="24"/>
              </w:rPr>
              <w:t xml:space="preserve">arer respondents of BME service users consider themselves to be the customer groups most likely to be affected by the proposed changes. </w:t>
            </w:r>
          </w:p>
          <w:p w:rsidR="005E0975" w:rsidRPr="005E0975" w:rsidRDefault="005E0975" w:rsidP="005E0975">
            <w:pPr>
              <w:spacing w:after="0" w:line="240" w:lineRule="auto"/>
              <w:rPr>
                <w:rFonts w:cs="Arial"/>
                <w:sz w:val="24"/>
                <w:szCs w:val="24"/>
              </w:rPr>
            </w:pPr>
          </w:p>
          <w:p w:rsidR="00C97A49" w:rsidRDefault="00FC64D7" w:rsidP="005E0975">
            <w:pPr>
              <w:spacing w:after="0" w:line="240" w:lineRule="auto"/>
              <w:rPr>
                <w:rFonts w:cs="Arial"/>
                <w:sz w:val="24"/>
                <w:szCs w:val="24"/>
              </w:rPr>
            </w:pPr>
            <w:r w:rsidRPr="005E0975">
              <w:rPr>
                <w:rFonts w:cs="Arial"/>
                <w:sz w:val="24"/>
                <w:szCs w:val="24"/>
              </w:rPr>
              <w:t xml:space="preserve">The FACE RAS Modelling </w:t>
            </w:r>
            <w:r w:rsidR="00014268" w:rsidRPr="005E0975">
              <w:rPr>
                <w:rFonts w:cs="Arial"/>
                <w:sz w:val="24"/>
                <w:szCs w:val="24"/>
              </w:rPr>
              <w:t xml:space="preserve">Test </w:t>
            </w:r>
            <w:r w:rsidRPr="005E0975">
              <w:rPr>
                <w:rFonts w:cs="Arial"/>
                <w:sz w:val="24"/>
                <w:szCs w:val="24"/>
              </w:rPr>
              <w:t xml:space="preserve">Analysis Report which was produced following formal testing of the RAS </w:t>
            </w:r>
            <w:r w:rsidR="00C97A49" w:rsidRPr="005E0975">
              <w:rPr>
                <w:rFonts w:cs="Arial"/>
                <w:sz w:val="24"/>
                <w:szCs w:val="24"/>
              </w:rPr>
              <w:t xml:space="preserve">provided </w:t>
            </w:r>
            <w:r w:rsidRPr="005E0975">
              <w:rPr>
                <w:rFonts w:cs="Arial"/>
                <w:sz w:val="24"/>
                <w:szCs w:val="24"/>
              </w:rPr>
              <w:t>information on the average and correlation of indicative budgets and actual budgets by customer group</w:t>
            </w:r>
            <w:r w:rsidR="00C97A49" w:rsidRPr="005E0975">
              <w:rPr>
                <w:rFonts w:cs="Arial"/>
                <w:sz w:val="24"/>
                <w:szCs w:val="24"/>
              </w:rPr>
              <w:t xml:space="preserve">. The evidence shows that customers with physical disabilities are more likely to receive an indicative budget which is lower than the actual cost of their current package of care than customers in either the older people or learning disability customer groups. </w:t>
            </w:r>
          </w:p>
          <w:p w:rsidR="005E0975" w:rsidRPr="005E0975" w:rsidRDefault="005E0975" w:rsidP="005E0975">
            <w:pPr>
              <w:spacing w:after="0" w:line="240" w:lineRule="auto"/>
              <w:rPr>
                <w:rFonts w:cs="Arial"/>
                <w:sz w:val="24"/>
                <w:szCs w:val="24"/>
              </w:rPr>
            </w:pPr>
          </w:p>
          <w:p w:rsidR="00014268" w:rsidRPr="005E0975" w:rsidRDefault="00C97A49" w:rsidP="005E0975">
            <w:pPr>
              <w:spacing w:after="0" w:line="240" w:lineRule="auto"/>
              <w:rPr>
                <w:rFonts w:cs="Arial"/>
                <w:sz w:val="24"/>
                <w:szCs w:val="24"/>
              </w:rPr>
            </w:pPr>
            <w:r w:rsidRPr="005E0975">
              <w:rPr>
                <w:rFonts w:cs="Arial"/>
                <w:sz w:val="24"/>
                <w:szCs w:val="24"/>
              </w:rPr>
              <w:t xml:space="preserve">A financial illustration of the impact of the upgraded RAS based on application of a maximum 'reasonable offer' equivalent to a residential care rate showed that budget savings will be </w:t>
            </w:r>
            <w:r w:rsidR="0019589A" w:rsidRPr="005E0975">
              <w:rPr>
                <w:rFonts w:cs="Arial"/>
                <w:sz w:val="24"/>
                <w:szCs w:val="24"/>
              </w:rPr>
              <w:t xml:space="preserve">made across all customer groups. This supports the decision to move to a more equitable offer across all customer groups. </w:t>
            </w:r>
          </w:p>
        </w:tc>
      </w:tr>
    </w:tbl>
    <w:p w:rsidR="00993F64" w:rsidRPr="005E0975" w:rsidRDefault="00993F64" w:rsidP="005E0975">
      <w:pPr>
        <w:spacing w:after="0" w:line="240" w:lineRule="auto"/>
        <w:rPr>
          <w:rFonts w:cs="Arial"/>
          <w:sz w:val="24"/>
          <w:szCs w:val="24"/>
        </w:rPr>
      </w:pPr>
    </w:p>
    <w:p w:rsidR="00993F64" w:rsidRDefault="00993F64" w:rsidP="005E0975">
      <w:pPr>
        <w:spacing w:after="0" w:line="240" w:lineRule="auto"/>
        <w:rPr>
          <w:rFonts w:cs="Arial"/>
          <w:b/>
          <w:sz w:val="24"/>
          <w:szCs w:val="24"/>
        </w:rPr>
      </w:pPr>
      <w:r w:rsidRPr="005E0975">
        <w:rPr>
          <w:rFonts w:cs="Arial"/>
          <w:b/>
          <w:sz w:val="24"/>
          <w:szCs w:val="24"/>
        </w:rPr>
        <w:t>Question 2 – Engagement/Consultation</w:t>
      </w:r>
    </w:p>
    <w:p w:rsidR="005E0975" w:rsidRPr="005E0975" w:rsidRDefault="005E0975" w:rsidP="005E0975">
      <w:pPr>
        <w:spacing w:after="0" w:line="240" w:lineRule="auto"/>
        <w:rPr>
          <w:rFonts w:cs="Arial"/>
          <w:b/>
          <w:sz w:val="24"/>
          <w:szCs w:val="24"/>
        </w:rPr>
      </w:pPr>
    </w:p>
    <w:p w:rsidR="00993F64" w:rsidRDefault="00993F64" w:rsidP="005E0975">
      <w:pPr>
        <w:spacing w:after="0" w:line="240" w:lineRule="auto"/>
        <w:rPr>
          <w:rFonts w:cs="Arial"/>
          <w:sz w:val="24"/>
          <w:szCs w:val="24"/>
        </w:rPr>
      </w:pPr>
      <w:r w:rsidRPr="005E0975">
        <w:rPr>
          <w:rFonts w:cs="Arial"/>
          <w:sz w:val="24"/>
          <w:szCs w:val="24"/>
        </w:rPr>
        <w:t>How have you tried to involve people/groups that are potentially affected by your decision?  Please describe what engagement has t</w:t>
      </w:r>
      <w:r w:rsidR="005E0975">
        <w:rPr>
          <w:rFonts w:cs="Arial"/>
          <w:sz w:val="24"/>
          <w:szCs w:val="24"/>
        </w:rPr>
        <w:t>aken place, with whom and when.</w:t>
      </w:r>
    </w:p>
    <w:p w:rsidR="005E0975" w:rsidRPr="005E0975" w:rsidRDefault="005E0975" w:rsidP="005E0975">
      <w:pPr>
        <w:spacing w:after="0" w:line="240" w:lineRule="auto"/>
        <w:rPr>
          <w:rFonts w:cs="Arial"/>
          <w:sz w:val="24"/>
          <w:szCs w:val="24"/>
        </w:rPr>
      </w:pPr>
    </w:p>
    <w:p w:rsidR="00993F64" w:rsidRDefault="00993F64" w:rsidP="005E0975">
      <w:pPr>
        <w:spacing w:after="0" w:line="240" w:lineRule="auto"/>
        <w:rPr>
          <w:rFonts w:cs="Arial"/>
          <w:sz w:val="24"/>
          <w:szCs w:val="24"/>
        </w:rPr>
      </w:pPr>
      <w:r w:rsidRPr="005E0975">
        <w:rPr>
          <w:rFonts w:cs="Arial"/>
          <w:sz w:val="24"/>
          <w:szCs w:val="24"/>
        </w:rPr>
        <w:t>(Please ensure that you retain evidence of the consultation in case of any further enquiries. This includes the results of consultation or data gathering at any stage of the process)</w:t>
      </w:r>
    </w:p>
    <w:p w:rsidR="005E0975" w:rsidRPr="005E0975" w:rsidRDefault="005E0975" w:rsidP="005E0975">
      <w:pPr>
        <w:spacing w:after="0" w:line="240" w:lineRule="auto"/>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5E0975">
        <w:tc>
          <w:tcPr>
            <w:tcW w:w="9242" w:type="dxa"/>
          </w:tcPr>
          <w:p w:rsidR="0076436B" w:rsidRPr="005E0975" w:rsidRDefault="00A22935" w:rsidP="005E0975">
            <w:pPr>
              <w:widowControl w:val="0"/>
              <w:autoSpaceDE w:val="0"/>
              <w:autoSpaceDN w:val="0"/>
              <w:adjustRightInd w:val="0"/>
              <w:spacing w:after="0" w:line="240" w:lineRule="auto"/>
              <w:textAlignment w:val="center"/>
              <w:rPr>
                <w:rFonts w:cs="Arial"/>
                <w:color w:val="000000"/>
                <w:sz w:val="24"/>
                <w:szCs w:val="24"/>
              </w:rPr>
            </w:pPr>
            <w:r w:rsidRPr="005E0975">
              <w:rPr>
                <w:rFonts w:cs="Arial"/>
                <w:color w:val="000000"/>
                <w:sz w:val="24"/>
                <w:szCs w:val="24"/>
              </w:rPr>
              <w:t xml:space="preserve">The views of those </w:t>
            </w:r>
            <w:r w:rsidR="0076436B" w:rsidRPr="005E0975">
              <w:rPr>
                <w:rFonts w:cs="Arial"/>
                <w:color w:val="000000"/>
                <w:sz w:val="24"/>
                <w:szCs w:val="24"/>
              </w:rPr>
              <w:t>adults potentially affected were</w:t>
            </w:r>
            <w:r w:rsidRPr="005E0975">
              <w:rPr>
                <w:rFonts w:cs="Arial"/>
                <w:color w:val="000000"/>
                <w:sz w:val="24"/>
                <w:szCs w:val="24"/>
              </w:rPr>
              <w:t xml:space="preserve"> considered as part of the county council's public consultation on the 2015/2016 service offers. </w:t>
            </w:r>
            <w:r w:rsidR="0076436B" w:rsidRPr="005E0975">
              <w:rPr>
                <w:rFonts w:cs="Arial"/>
                <w:color w:val="000000"/>
                <w:sz w:val="24"/>
                <w:szCs w:val="24"/>
              </w:rPr>
              <w:t xml:space="preserve">Details are contained at </w:t>
            </w:r>
            <w:hyperlink r:id="rId12" w:history="1">
              <w:r w:rsidR="0076436B" w:rsidRPr="005E0975">
                <w:rPr>
                  <w:rStyle w:val="Hyperlink"/>
                  <w:rFonts w:cs="Arial"/>
                  <w:sz w:val="24"/>
                  <w:szCs w:val="24"/>
                </w:rPr>
                <w:t>http://council.lancashire.gov.uk/ieDecisionDetails.aspx?ID=7336</w:t>
              </w:r>
            </w:hyperlink>
            <w:r w:rsidR="0076436B" w:rsidRPr="005E0975">
              <w:rPr>
                <w:rFonts w:cs="Arial"/>
                <w:color w:val="000000"/>
                <w:sz w:val="24"/>
                <w:szCs w:val="24"/>
              </w:rPr>
              <w:t xml:space="preserve">   </w:t>
            </w:r>
          </w:p>
          <w:p w:rsidR="0076436B" w:rsidRPr="005E0975" w:rsidRDefault="0076436B" w:rsidP="005E0975">
            <w:pPr>
              <w:widowControl w:val="0"/>
              <w:autoSpaceDE w:val="0"/>
              <w:autoSpaceDN w:val="0"/>
              <w:adjustRightInd w:val="0"/>
              <w:spacing w:after="0" w:line="240" w:lineRule="auto"/>
              <w:textAlignment w:val="center"/>
              <w:rPr>
                <w:rFonts w:cs="Arial"/>
                <w:color w:val="000000"/>
                <w:sz w:val="24"/>
                <w:szCs w:val="24"/>
              </w:rPr>
            </w:pPr>
          </w:p>
          <w:p w:rsidR="00A22935" w:rsidRPr="005E0975" w:rsidRDefault="0019589A" w:rsidP="005E0975">
            <w:pPr>
              <w:widowControl w:val="0"/>
              <w:autoSpaceDE w:val="0"/>
              <w:autoSpaceDN w:val="0"/>
              <w:adjustRightInd w:val="0"/>
              <w:spacing w:after="0" w:line="240" w:lineRule="auto"/>
              <w:textAlignment w:val="center"/>
              <w:rPr>
                <w:rFonts w:cs="Arial"/>
                <w:color w:val="000000"/>
                <w:sz w:val="24"/>
                <w:szCs w:val="24"/>
              </w:rPr>
            </w:pPr>
            <w:r w:rsidRPr="005E0975">
              <w:rPr>
                <w:rFonts w:cs="Arial"/>
                <w:color w:val="000000"/>
                <w:sz w:val="24"/>
                <w:szCs w:val="24"/>
              </w:rPr>
              <w:t>The consultation period ran from the 1</w:t>
            </w:r>
            <w:r w:rsidRPr="005E0975">
              <w:rPr>
                <w:rFonts w:cs="Arial"/>
                <w:color w:val="000000"/>
                <w:sz w:val="24"/>
                <w:szCs w:val="24"/>
                <w:vertAlign w:val="superscript"/>
              </w:rPr>
              <w:t>st</w:t>
            </w:r>
            <w:r w:rsidRPr="005E0975">
              <w:rPr>
                <w:rFonts w:cs="Arial"/>
                <w:color w:val="000000"/>
                <w:sz w:val="24"/>
                <w:szCs w:val="24"/>
              </w:rPr>
              <w:t xml:space="preserve"> January 2015 – 31</w:t>
            </w:r>
            <w:r w:rsidRPr="005E0975">
              <w:rPr>
                <w:rFonts w:cs="Arial"/>
                <w:color w:val="000000"/>
                <w:sz w:val="24"/>
                <w:szCs w:val="24"/>
                <w:vertAlign w:val="superscript"/>
              </w:rPr>
              <w:t>st</w:t>
            </w:r>
            <w:r w:rsidRPr="005E0975">
              <w:rPr>
                <w:rFonts w:cs="Arial"/>
                <w:color w:val="000000"/>
                <w:sz w:val="24"/>
                <w:szCs w:val="24"/>
              </w:rPr>
              <w:t xml:space="preserve"> March 2015. </w:t>
            </w:r>
            <w:r w:rsidR="00A22935" w:rsidRPr="005E0975">
              <w:rPr>
                <w:rFonts w:cs="Arial"/>
                <w:color w:val="000000"/>
                <w:sz w:val="24"/>
                <w:szCs w:val="24"/>
              </w:rPr>
              <w:t xml:space="preserve">A total of 10,037 service users and carers received information to participate in the consultation exercise. </w:t>
            </w:r>
          </w:p>
          <w:p w:rsidR="00A22935" w:rsidRPr="005E0975" w:rsidRDefault="00A22935" w:rsidP="005E0975">
            <w:pPr>
              <w:widowControl w:val="0"/>
              <w:autoSpaceDE w:val="0"/>
              <w:autoSpaceDN w:val="0"/>
              <w:adjustRightInd w:val="0"/>
              <w:spacing w:after="0" w:line="240" w:lineRule="auto"/>
              <w:textAlignment w:val="center"/>
              <w:rPr>
                <w:rFonts w:cs="Arial"/>
                <w:color w:val="000000"/>
                <w:sz w:val="24"/>
                <w:szCs w:val="24"/>
              </w:rPr>
            </w:pPr>
          </w:p>
          <w:p w:rsidR="00A22935" w:rsidRPr="005E0975" w:rsidRDefault="00A22935" w:rsidP="005E0975">
            <w:pPr>
              <w:widowControl w:val="0"/>
              <w:autoSpaceDE w:val="0"/>
              <w:autoSpaceDN w:val="0"/>
              <w:adjustRightInd w:val="0"/>
              <w:spacing w:after="0" w:line="240" w:lineRule="auto"/>
              <w:textAlignment w:val="center"/>
              <w:rPr>
                <w:rFonts w:cs="Arial"/>
                <w:color w:val="000000"/>
                <w:sz w:val="24"/>
                <w:szCs w:val="24"/>
              </w:rPr>
            </w:pPr>
            <w:r w:rsidRPr="005E0975">
              <w:rPr>
                <w:rFonts w:cs="Arial"/>
                <w:color w:val="000000"/>
                <w:sz w:val="24"/>
                <w:szCs w:val="24"/>
              </w:rPr>
              <w:t xml:space="preserve">Access to all service users, </w:t>
            </w:r>
            <w:r w:rsidR="0019589A" w:rsidRPr="005E0975">
              <w:rPr>
                <w:rFonts w:cs="Arial"/>
                <w:color w:val="000000"/>
                <w:sz w:val="24"/>
                <w:szCs w:val="24"/>
              </w:rPr>
              <w:t>carers</w:t>
            </w:r>
            <w:r w:rsidRPr="005E0975">
              <w:rPr>
                <w:rFonts w:cs="Arial"/>
                <w:color w:val="000000"/>
                <w:sz w:val="24"/>
                <w:szCs w:val="24"/>
              </w:rPr>
              <w:t xml:space="preserve"> and other stakeholders was through face to face consultation events, written questionnaires, and telephone contact lines and via the internet. A total of 2,018 of the 10,037 contacted submitted a response through the various communication channels made available. </w:t>
            </w:r>
          </w:p>
          <w:p w:rsidR="00A22935" w:rsidRPr="005E0975" w:rsidRDefault="00A22935" w:rsidP="005E0975">
            <w:pPr>
              <w:widowControl w:val="0"/>
              <w:autoSpaceDE w:val="0"/>
              <w:autoSpaceDN w:val="0"/>
              <w:adjustRightInd w:val="0"/>
              <w:spacing w:after="0" w:line="240" w:lineRule="auto"/>
              <w:textAlignment w:val="center"/>
              <w:rPr>
                <w:rFonts w:cs="Arial"/>
                <w:sz w:val="24"/>
                <w:szCs w:val="24"/>
              </w:rPr>
            </w:pPr>
          </w:p>
          <w:p w:rsidR="00A22935" w:rsidRPr="005E0975" w:rsidRDefault="00A22935" w:rsidP="005E0975">
            <w:pPr>
              <w:widowControl w:val="0"/>
              <w:autoSpaceDE w:val="0"/>
              <w:autoSpaceDN w:val="0"/>
              <w:adjustRightInd w:val="0"/>
              <w:spacing w:after="0" w:line="240" w:lineRule="auto"/>
              <w:textAlignment w:val="center"/>
              <w:rPr>
                <w:rFonts w:cs="Arial"/>
                <w:color w:val="000000"/>
                <w:sz w:val="24"/>
                <w:szCs w:val="24"/>
              </w:rPr>
            </w:pPr>
            <w:r w:rsidRPr="005E0975">
              <w:rPr>
                <w:rFonts w:cs="Arial"/>
                <w:color w:val="000000"/>
                <w:sz w:val="24"/>
                <w:szCs w:val="24"/>
              </w:rPr>
              <w:t xml:space="preserve">From the information gathered during the public consultation there is a general concern across all customer groups and carers that the proposed cuts to Local Government will affect the most vulnerable. </w:t>
            </w:r>
          </w:p>
          <w:p w:rsidR="00A22935" w:rsidRPr="005E0975" w:rsidRDefault="00A22935" w:rsidP="005E0975">
            <w:pPr>
              <w:widowControl w:val="0"/>
              <w:autoSpaceDE w:val="0"/>
              <w:autoSpaceDN w:val="0"/>
              <w:adjustRightInd w:val="0"/>
              <w:spacing w:after="0" w:line="240" w:lineRule="auto"/>
              <w:textAlignment w:val="center"/>
              <w:rPr>
                <w:rFonts w:cs="Arial"/>
                <w:color w:val="000000"/>
                <w:sz w:val="24"/>
                <w:szCs w:val="24"/>
              </w:rPr>
            </w:pPr>
          </w:p>
          <w:p w:rsidR="00A22935" w:rsidRPr="005E0975" w:rsidRDefault="00A22935" w:rsidP="005E0975">
            <w:pPr>
              <w:widowControl w:val="0"/>
              <w:autoSpaceDE w:val="0"/>
              <w:autoSpaceDN w:val="0"/>
              <w:adjustRightInd w:val="0"/>
              <w:spacing w:after="0" w:line="240" w:lineRule="auto"/>
              <w:textAlignment w:val="center"/>
              <w:rPr>
                <w:rFonts w:cs="Arial"/>
                <w:color w:val="000000"/>
                <w:sz w:val="24"/>
                <w:szCs w:val="24"/>
              </w:rPr>
            </w:pPr>
            <w:r w:rsidRPr="005E0975">
              <w:rPr>
                <w:rFonts w:cs="Arial"/>
                <w:color w:val="000000"/>
                <w:sz w:val="24"/>
                <w:szCs w:val="24"/>
              </w:rPr>
              <w:t xml:space="preserve">The public consultation showed also showed that 94% of service users and 92% of carers agree that LCC should continue to invest money in services to help people retain their independence. This is in line with our corporate strategy and vision. </w:t>
            </w:r>
          </w:p>
          <w:p w:rsidR="00A22935" w:rsidRPr="005E0975" w:rsidRDefault="00A22935" w:rsidP="005E0975">
            <w:pPr>
              <w:widowControl w:val="0"/>
              <w:autoSpaceDE w:val="0"/>
              <w:autoSpaceDN w:val="0"/>
              <w:adjustRightInd w:val="0"/>
              <w:spacing w:after="0" w:line="240" w:lineRule="auto"/>
              <w:textAlignment w:val="center"/>
              <w:rPr>
                <w:rFonts w:cs="Arial"/>
                <w:color w:val="000000"/>
                <w:sz w:val="24"/>
                <w:szCs w:val="24"/>
              </w:rPr>
            </w:pPr>
          </w:p>
          <w:p w:rsidR="00A22935" w:rsidRPr="005E0975" w:rsidRDefault="00A22935" w:rsidP="005E0975">
            <w:pPr>
              <w:widowControl w:val="0"/>
              <w:autoSpaceDE w:val="0"/>
              <w:autoSpaceDN w:val="0"/>
              <w:adjustRightInd w:val="0"/>
              <w:spacing w:after="0" w:line="240" w:lineRule="auto"/>
              <w:textAlignment w:val="center"/>
              <w:rPr>
                <w:rFonts w:cs="Arial"/>
                <w:color w:val="000000"/>
                <w:sz w:val="24"/>
                <w:szCs w:val="24"/>
              </w:rPr>
            </w:pPr>
            <w:r w:rsidRPr="005E0975">
              <w:rPr>
                <w:rFonts w:cs="Arial"/>
                <w:color w:val="000000"/>
                <w:sz w:val="24"/>
                <w:szCs w:val="24"/>
              </w:rPr>
              <w:t xml:space="preserve">In line with the move to a more equitable offer to customers across all client groups 65% of service users and 63% of carers agree that LCC should make the distribution of money between the different groups of people we support fairer. </w:t>
            </w:r>
          </w:p>
          <w:p w:rsidR="00A22935" w:rsidRPr="005E0975" w:rsidRDefault="00A22935" w:rsidP="005E0975">
            <w:pPr>
              <w:widowControl w:val="0"/>
              <w:autoSpaceDE w:val="0"/>
              <w:autoSpaceDN w:val="0"/>
              <w:adjustRightInd w:val="0"/>
              <w:spacing w:after="0" w:line="240" w:lineRule="auto"/>
              <w:textAlignment w:val="center"/>
              <w:rPr>
                <w:rFonts w:cs="Arial"/>
                <w:color w:val="000000"/>
                <w:sz w:val="24"/>
                <w:szCs w:val="24"/>
              </w:rPr>
            </w:pPr>
          </w:p>
          <w:p w:rsidR="00A22935" w:rsidRPr="005E0975" w:rsidRDefault="00A22935" w:rsidP="005E0975">
            <w:pPr>
              <w:widowControl w:val="0"/>
              <w:autoSpaceDE w:val="0"/>
              <w:autoSpaceDN w:val="0"/>
              <w:adjustRightInd w:val="0"/>
              <w:spacing w:after="0" w:line="240" w:lineRule="auto"/>
              <w:textAlignment w:val="center"/>
              <w:rPr>
                <w:rFonts w:cs="Arial"/>
                <w:color w:val="000000"/>
                <w:sz w:val="24"/>
                <w:szCs w:val="24"/>
              </w:rPr>
            </w:pPr>
            <w:r w:rsidRPr="005E0975">
              <w:rPr>
                <w:rFonts w:cs="Arial"/>
                <w:color w:val="000000"/>
                <w:sz w:val="24"/>
                <w:szCs w:val="24"/>
              </w:rPr>
              <w:t>Customers in receipt of the Independent Living Fund expressed concern that as a result of the decision not to ring fence these monies they would be directly impacted upon. 55% of respondents who receive ILF agree that LCC should assess the needs of people previously receiving ILF using the same criteria as other people with social care needs. 23% of respondents who receive ILF disagree.</w:t>
            </w:r>
          </w:p>
          <w:p w:rsidR="00A22935" w:rsidRPr="005E0975" w:rsidRDefault="00A22935" w:rsidP="005E0975">
            <w:pPr>
              <w:widowControl w:val="0"/>
              <w:autoSpaceDE w:val="0"/>
              <w:autoSpaceDN w:val="0"/>
              <w:adjustRightInd w:val="0"/>
              <w:spacing w:after="0" w:line="240" w:lineRule="auto"/>
              <w:textAlignment w:val="center"/>
              <w:rPr>
                <w:rFonts w:cs="Arial"/>
                <w:color w:val="000000"/>
                <w:sz w:val="24"/>
                <w:szCs w:val="24"/>
              </w:rPr>
            </w:pPr>
          </w:p>
          <w:p w:rsidR="00A22935" w:rsidRPr="005E0975" w:rsidRDefault="00A22935" w:rsidP="005E0975">
            <w:pPr>
              <w:widowControl w:val="0"/>
              <w:autoSpaceDE w:val="0"/>
              <w:autoSpaceDN w:val="0"/>
              <w:adjustRightInd w:val="0"/>
              <w:spacing w:after="0" w:line="240" w:lineRule="auto"/>
              <w:textAlignment w:val="center"/>
              <w:rPr>
                <w:rFonts w:cs="Arial"/>
                <w:color w:val="000000"/>
                <w:sz w:val="24"/>
                <w:szCs w:val="24"/>
              </w:rPr>
            </w:pPr>
            <w:r w:rsidRPr="005E0975">
              <w:rPr>
                <w:rFonts w:cs="Arial"/>
                <w:color w:val="000000"/>
                <w:sz w:val="24"/>
                <w:szCs w:val="24"/>
              </w:rPr>
              <w:t xml:space="preserve">Carers are one specific group who identified themselves as not feeling valued and in need of more support. </w:t>
            </w:r>
          </w:p>
          <w:p w:rsidR="00A22935" w:rsidRPr="005E0975" w:rsidRDefault="00A22935" w:rsidP="005E0975">
            <w:pPr>
              <w:widowControl w:val="0"/>
              <w:autoSpaceDE w:val="0"/>
              <w:autoSpaceDN w:val="0"/>
              <w:adjustRightInd w:val="0"/>
              <w:spacing w:after="0" w:line="240" w:lineRule="auto"/>
              <w:textAlignment w:val="center"/>
              <w:rPr>
                <w:rFonts w:cs="Arial"/>
                <w:color w:val="000000"/>
                <w:sz w:val="24"/>
                <w:szCs w:val="24"/>
              </w:rPr>
            </w:pPr>
          </w:p>
          <w:p w:rsidR="00A22935" w:rsidRPr="005E0975" w:rsidRDefault="00A22935" w:rsidP="005E0975">
            <w:pPr>
              <w:widowControl w:val="0"/>
              <w:autoSpaceDE w:val="0"/>
              <w:autoSpaceDN w:val="0"/>
              <w:adjustRightInd w:val="0"/>
              <w:spacing w:after="0" w:line="240" w:lineRule="auto"/>
              <w:textAlignment w:val="center"/>
              <w:rPr>
                <w:rFonts w:cs="Arial"/>
                <w:color w:val="000000"/>
                <w:sz w:val="24"/>
                <w:szCs w:val="24"/>
              </w:rPr>
            </w:pPr>
            <w:r w:rsidRPr="005E0975">
              <w:rPr>
                <w:rFonts w:cs="Arial"/>
                <w:color w:val="000000"/>
                <w:sz w:val="24"/>
                <w:szCs w:val="24"/>
              </w:rPr>
              <w:t xml:space="preserve">Overall customers in the 25-44 age bracket disagreed </w:t>
            </w:r>
            <w:r w:rsidR="00A23413" w:rsidRPr="005E0975">
              <w:rPr>
                <w:rFonts w:cs="Arial"/>
                <w:color w:val="000000"/>
                <w:sz w:val="24"/>
                <w:szCs w:val="24"/>
              </w:rPr>
              <w:t xml:space="preserve">relatively </w:t>
            </w:r>
            <w:r w:rsidRPr="005E0975">
              <w:rPr>
                <w:rFonts w:cs="Arial"/>
                <w:color w:val="000000"/>
                <w:sz w:val="24"/>
                <w:szCs w:val="24"/>
              </w:rPr>
              <w:t xml:space="preserve">most with the proposals to invest money to help retain independence and with the proposals to distribute monies more equitably across all customer groups. </w:t>
            </w:r>
          </w:p>
          <w:p w:rsidR="00A22935" w:rsidRPr="005E0975" w:rsidRDefault="00A22935" w:rsidP="005E0975">
            <w:pPr>
              <w:widowControl w:val="0"/>
              <w:autoSpaceDE w:val="0"/>
              <w:autoSpaceDN w:val="0"/>
              <w:adjustRightInd w:val="0"/>
              <w:spacing w:after="0" w:line="240" w:lineRule="auto"/>
              <w:textAlignment w:val="center"/>
              <w:rPr>
                <w:rFonts w:cs="Arial"/>
                <w:color w:val="000000"/>
                <w:sz w:val="24"/>
                <w:szCs w:val="24"/>
              </w:rPr>
            </w:pPr>
          </w:p>
          <w:p w:rsidR="00993F64" w:rsidRPr="005E0975" w:rsidRDefault="00A22935" w:rsidP="005E0975">
            <w:pPr>
              <w:spacing w:after="0" w:line="240" w:lineRule="auto"/>
              <w:rPr>
                <w:rFonts w:cs="Arial"/>
                <w:sz w:val="24"/>
                <w:szCs w:val="24"/>
              </w:rPr>
            </w:pPr>
            <w:r w:rsidRPr="005E0975">
              <w:rPr>
                <w:rFonts w:cs="Arial"/>
                <w:bCs/>
                <w:color w:val="000000"/>
                <w:sz w:val="24"/>
                <w:szCs w:val="24"/>
              </w:rPr>
              <w:t xml:space="preserve">Carer respondents of BME service users were also the group who disagreed most </w:t>
            </w:r>
            <w:r w:rsidRPr="005E0975">
              <w:rPr>
                <w:rFonts w:cs="Arial"/>
                <w:color w:val="000000"/>
                <w:sz w:val="24"/>
                <w:szCs w:val="24"/>
              </w:rPr>
              <w:t>with our proposal to make the distribution of money between the different groups of people we support fairer</w:t>
            </w:r>
            <w:r w:rsidRPr="005E0975">
              <w:rPr>
                <w:rFonts w:cs="Arial"/>
                <w:bCs/>
                <w:color w:val="000000"/>
                <w:sz w:val="24"/>
                <w:szCs w:val="24"/>
              </w:rPr>
              <w:t xml:space="preserve">. </w:t>
            </w:r>
            <w:r w:rsidRPr="005E0975">
              <w:rPr>
                <w:rFonts w:cs="Arial"/>
                <w:sz w:val="24"/>
                <w:szCs w:val="24"/>
              </w:rPr>
              <w:t xml:space="preserve"> </w:t>
            </w:r>
          </w:p>
        </w:tc>
      </w:tr>
    </w:tbl>
    <w:p w:rsidR="00993F64" w:rsidRPr="005E0975" w:rsidRDefault="00993F64" w:rsidP="005E0975">
      <w:pPr>
        <w:spacing w:after="0" w:line="240" w:lineRule="auto"/>
        <w:rPr>
          <w:rFonts w:cs="Arial"/>
          <w:sz w:val="24"/>
          <w:szCs w:val="24"/>
        </w:rPr>
      </w:pPr>
    </w:p>
    <w:p w:rsidR="00993F64" w:rsidRDefault="00993F64" w:rsidP="005E0975">
      <w:pPr>
        <w:spacing w:after="0" w:line="240" w:lineRule="auto"/>
        <w:outlineLvl w:val="0"/>
        <w:rPr>
          <w:rFonts w:cs="Arial"/>
          <w:b/>
          <w:sz w:val="24"/>
          <w:szCs w:val="24"/>
        </w:rPr>
      </w:pPr>
      <w:r w:rsidRPr="005E0975">
        <w:rPr>
          <w:rFonts w:cs="Arial"/>
          <w:b/>
          <w:sz w:val="24"/>
          <w:szCs w:val="24"/>
        </w:rPr>
        <w:t xml:space="preserve">Question 3 – Analysing Impact </w:t>
      </w:r>
    </w:p>
    <w:p w:rsidR="005E0975" w:rsidRPr="005E0975" w:rsidRDefault="005E0975" w:rsidP="005E0975">
      <w:pPr>
        <w:spacing w:after="0" w:line="240" w:lineRule="auto"/>
        <w:outlineLvl w:val="0"/>
        <w:rPr>
          <w:rFonts w:cs="Arial"/>
          <w:b/>
          <w:sz w:val="24"/>
          <w:szCs w:val="24"/>
        </w:rPr>
      </w:pPr>
    </w:p>
    <w:p w:rsidR="00993F64" w:rsidRDefault="00993F64" w:rsidP="005E0975">
      <w:pPr>
        <w:spacing w:after="0" w:line="240" w:lineRule="auto"/>
        <w:rPr>
          <w:rFonts w:cs="Arial"/>
          <w:sz w:val="24"/>
          <w:szCs w:val="24"/>
        </w:rPr>
      </w:pPr>
      <w:r w:rsidRPr="005E0975">
        <w:rPr>
          <w:rFonts w:cs="Arial"/>
          <w:sz w:val="24"/>
          <w:szCs w:val="24"/>
        </w:rPr>
        <w:t>Could your proposal potentially disadvantage particular groups sharing any of the protected characteristics and if so which groups and in what way?</w:t>
      </w:r>
    </w:p>
    <w:p w:rsidR="005E0975" w:rsidRPr="005E0975" w:rsidRDefault="005E0975" w:rsidP="005E0975">
      <w:pPr>
        <w:spacing w:after="0" w:line="240" w:lineRule="auto"/>
        <w:rPr>
          <w:rFonts w:cs="Arial"/>
          <w:sz w:val="24"/>
          <w:szCs w:val="24"/>
        </w:rPr>
      </w:pPr>
    </w:p>
    <w:p w:rsidR="00993F64" w:rsidRDefault="00993F64" w:rsidP="005E0975">
      <w:pPr>
        <w:spacing w:after="0" w:line="240" w:lineRule="auto"/>
        <w:rPr>
          <w:rFonts w:cs="Arial"/>
          <w:sz w:val="24"/>
          <w:szCs w:val="24"/>
        </w:rPr>
      </w:pPr>
      <w:r w:rsidRPr="005E0975">
        <w:rPr>
          <w:rFonts w:cs="Arial"/>
          <w:sz w:val="24"/>
          <w:szCs w:val="24"/>
        </w:rPr>
        <w:t>It is particularly important in considering this question to get to grips with the actual practical impact on those affected.  The decision-makers need to know in clear and specific terms what the impact may be and how serious, or perhaps minor, it may be – will people need to walk a few metres further to catch a bus, or to attend school? Will they be cut off altogether from vital services? The answers to such questions must be fully and frankly documented, for better or for worse, so that they can be properly evaluated when the decision is made.</w:t>
      </w:r>
    </w:p>
    <w:p w:rsidR="005E0975" w:rsidRPr="005E0975" w:rsidRDefault="005E0975" w:rsidP="005E0975">
      <w:pPr>
        <w:spacing w:after="0" w:line="240" w:lineRule="auto"/>
        <w:rPr>
          <w:rFonts w:cs="Arial"/>
          <w:sz w:val="24"/>
          <w:szCs w:val="24"/>
        </w:rPr>
      </w:pPr>
    </w:p>
    <w:p w:rsidR="00993F64" w:rsidRDefault="00993F64" w:rsidP="005E0975">
      <w:pPr>
        <w:spacing w:after="0" w:line="240" w:lineRule="auto"/>
        <w:rPr>
          <w:rFonts w:cs="Arial"/>
          <w:sz w:val="24"/>
          <w:szCs w:val="24"/>
        </w:rPr>
      </w:pPr>
      <w:r w:rsidRPr="005E0975">
        <w:rPr>
          <w:rFonts w:cs="Arial"/>
          <w:sz w:val="24"/>
          <w:szCs w:val="24"/>
        </w:rPr>
        <w:t>Could your proposal potentially impact on individuals sharing the protected characteristics in any of the following ways:</w:t>
      </w:r>
    </w:p>
    <w:p w:rsidR="005E0975" w:rsidRPr="005E0975" w:rsidRDefault="005E0975" w:rsidP="005E0975">
      <w:pPr>
        <w:spacing w:after="0" w:line="240" w:lineRule="auto"/>
        <w:rPr>
          <w:rFonts w:cs="Arial"/>
          <w:sz w:val="24"/>
          <w:szCs w:val="24"/>
        </w:rPr>
      </w:pPr>
    </w:p>
    <w:p w:rsidR="00993F64" w:rsidRPr="005E0975" w:rsidRDefault="00993F64" w:rsidP="005E0975">
      <w:pPr>
        <w:spacing w:after="0" w:line="240" w:lineRule="auto"/>
        <w:ind w:left="720" w:hanging="360"/>
        <w:rPr>
          <w:rFonts w:cs="Arial"/>
          <w:sz w:val="24"/>
          <w:szCs w:val="24"/>
        </w:rPr>
      </w:pPr>
      <w:r w:rsidRPr="005E0975">
        <w:rPr>
          <w:rFonts w:cs="Arial"/>
          <w:sz w:val="24"/>
          <w:szCs w:val="24"/>
        </w:rPr>
        <w:t>-</w:t>
      </w:r>
      <w:r w:rsidRPr="005E0975">
        <w:rPr>
          <w:rFonts w:cs="Arial"/>
          <w:sz w:val="24"/>
          <w:szCs w:val="24"/>
        </w:rPr>
        <w:tab/>
        <w:t xml:space="preserve">Could it discriminate unlawfully against individuals sharing any of the protected characteristics, whether directly or indirectly; if so, it must be amended. Bear in mind that this may involve taking steps to meet the specific needs of disabled people arising from their disabilities </w:t>
      </w:r>
    </w:p>
    <w:p w:rsidR="00993F64" w:rsidRPr="005E0975" w:rsidRDefault="00993F64" w:rsidP="005E0975">
      <w:pPr>
        <w:pStyle w:val="ColorfulList-Accent11"/>
        <w:numPr>
          <w:ilvl w:val="0"/>
          <w:numId w:val="3"/>
        </w:numPr>
        <w:spacing w:after="0" w:line="240" w:lineRule="auto"/>
        <w:rPr>
          <w:rFonts w:cs="Arial"/>
          <w:sz w:val="24"/>
          <w:szCs w:val="24"/>
        </w:rPr>
      </w:pPr>
      <w:r w:rsidRPr="005E0975">
        <w:rPr>
          <w:rFonts w:cs="Arial"/>
          <w:sz w:val="24"/>
          <w:szCs w:val="24"/>
        </w:rPr>
        <w:t xml:space="preserve">Could it advance equality of opportunity for those who share a particular protected characteristic? If not could it be developed or modified in order to do so? </w:t>
      </w:r>
    </w:p>
    <w:p w:rsidR="00993F64" w:rsidRPr="005E0975" w:rsidRDefault="00993F64" w:rsidP="005E0975">
      <w:pPr>
        <w:pStyle w:val="ColorfulList-Accent11"/>
        <w:spacing w:after="0" w:line="240" w:lineRule="auto"/>
        <w:rPr>
          <w:rFonts w:cs="Arial"/>
          <w:sz w:val="24"/>
          <w:szCs w:val="24"/>
        </w:rPr>
      </w:pPr>
    </w:p>
    <w:p w:rsidR="00993F64" w:rsidRPr="005E0975" w:rsidRDefault="00993F64" w:rsidP="005E0975">
      <w:pPr>
        <w:pStyle w:val="ColorfulList-Accent11"/>
        <w:numPr>
          <w:ilvl w:val="0"/>
          <w:numId w:val="2"/>
        </w:numPr>
        <w:spacing w:after="0" w:line="240" w:lineRule="auto"/>
        <w:rPr>
          <w:rFonts w:cs="Arial"/>
          <w:sz w:val="24"/>
          <w:szCs w:val="24"/>
        </w:rPr>
      </w:pPr>
      <w:r w:rsidRPr="005E0975">
        <w:rPr>
          <w:rFonts w:cs="Arial"/>
          <w:sz w:val="24"/>
          <w:szCs w:val="24"/>
        </w:rPr>
        <w:t>Does it encourage persons who share a relevant protected characteristic to participate in public life or in any activity in which participation by such persons is disproportionately low? If not could it be developed or modified in order to do so?</w:t>
      </w:r>
    </w:p>
    <w:p w:rsidR="00993F64" w:rsidRPr="005E0975" w:rsidRDefault="00993F64" w:rsidP="005E0975">
      <w:pPr>
        <w:pStyle w:val="ColorfulList-Accent11"/>
        <w:spacing w:after="0" w:line="240" w:lineRule="auto"/>
        <w:rPr>
          <w:rFonts w:cs="Arial"/>
          <w:sz w:val="24"/>
          <w:szCs w:val="24"/>
        </w:rPr>
      </w:pPr>
    </w:p>
    <w:p w:rsidR="00993F64" w:rsidRDefault="00993F64" w:rsidP="005E0975">
      <w:pPr>
        <w:numPr>
          <w:ilvl w:val="0"/>
          <w:numId w:val="2"/>
        </w:numPr>
        <w:spacing w:after="0" w:line="240" w:lineRule="auto"/>
        <w:rPr>
          <w:rFonts w:cs="Arial"/>
          <w:sz w:val="24"/>
          <w:szCs w:val="24"/>
        </w:rPr>
      </w:pPr>
      <w:r w:rsidRPr="005E0975">
        <w:rPr>
          <w:rFonts w:cs="Arial"/>
          <w:sz w:val="24"/>
          <w:szCs w:val="24"/>
        </w:rPr>
        <w:t>Will the proposal contribute to fostering good relations between those who share a relevant protected characteristic and those who do not, for example by tackling prejudice and promoting understanding?  If not could it be developed or modified in order to do so? Please identify any findings and how they might be addressed.</w:t>
      </w:r>
    </w:p>
    <w:p w:rsidR="005E0975" w:rsidRDefault="005E0975" w:rsidP="005E0975">
      <w:pPr>
        <w:pStyle w:val="ListParagraph"/>
        <w:rPr>
          <w:rFonts w:cs="Arial"/>
          <w:sz w:val="24"/>
          <w:szCs w:val="24"/>
        </w:rPr>
      </w:pPr>
    </w:p>
    <w:p w:rsidR="005E0975" w:rsidRPr="005E0975" w:rsidRDefault="005E0975" w:rsidP="005E0975">
      <w:pPr>
        <w:spacing w:after="0" w:line="240" w:lineRule="auto"/>
        <w:ind w:left="720"/>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5E0975">
        <w:tc>
          <w:tcPr>
            <w:tcW w:w="9242" w:type="dxa"/>
          </w:tcPr>
          <w:p w:rsidR="00A82159" w:rsidRDefault="0019589A" w:rsidP="005E0975">
            <w:pPr>
              <w:spacing w:after="0" w:line="240" w:lineRule="auto"/>
              <w:rPr>
                <w:rFonts w:cs="Arial"/>
                <w:sz w:val="24"/>
                <w:szCs w:val="24"/>
              </w:rPr>
            </w:pPr>
            <w:r w:rsidRPr="005E0975">
              <w:rPr>
                <w:rFonts w:cs="Arial"/>
                <w:sz w:val="24"/>
                <w:szCs w:val="24"/>
              </w:rPr>
              <w:t xml:space="preserve">Implementation of the upgraded RAS is expected to </w:t>
            </w:r>
            <w:r w:rsidR="00A82159" w:rsidRPr="005E0975">
              <w:rPr>
                <w:rFonts w:cs="Arial"/>
                <w:sz w:val="24"/>
                <w:szCs w:val="24"/>
              </w:rPr>
              <w:t xml:space="preserve">support the reduction of </w:t>
            </w:r>
            <w:r w:rsidR="006930C0" w:rsidRPr="005E0975">
              <w:rPr>
                <w:rFonts w:cs="Arial"/>
                <w:sz w:val="24"/>
                <w:szCs w:val="24"/>
              </w:rPr>
              <w:t>the cost</w:t>
            </w:r>
            <w:r w:rsidRPr="005E0975">
              <w:rPr>
                <w:rFonts w:cs="Arial"/>
                <w:sz w:val="24"/>
                <w:szCs w:val="24"/>
              </w:rPr>
              <w:t xml:space="preserve"> of individual packages of care</w:t>
            </w:r>
            <w:r w:rsidR="006930C0" w:rsidRPr="005E0975">
              <w:rPr>
                <w:rFonts w:cs="Arial"/>
                <w:sz w:val="24"/>
                <w:szCs w:val="24"/>
              </w:rPr>
              <w:t xml:space="preserve"> following the review process. </w:t>
            </w:r>
            <w:r w:rsidR="00A82159" w:rsidRPr="005E0975">
              <w:rPr>
                <w:rFonts w:cs="Arial"/>
                <w:sz w:val="24"/>
                <w:szCs w:val="24"/>
              </w:rPr>
              <w:t xml:space="preserve">As a result all adult social care customers including those of the protected characteristic groups may be impacted. </w:t>
            </w:r>
            <w:r w:rsidR="00A23413" w:rsidRPr="005E0975">
              <w:rPr>
                <w:rFonts w:cs="Arial"/>
                <w:sz w:val="24"/>
                <w:szCs w:val="24"/>
              </w:rPr>
              <w:t>However the purpose of the RAS is to ensure such reductions are identified and managed in a fair, transparent and equitable manner, ensuring the allocation of resources reflects needs. This may mean some individuals may perceive themselves as being relatively more or less affected compared to other individuals.</w:t>
            </w:r>
          </w:p>
          <w:p w:rsidR="005E0975" w:rsidRPr="005E0975" w:rsidRDefault="005E0975" w:rsidP="005E0975">
            <w:pPr>
              <w:spacing w:after="0" w:line="240" w:lineRule="auto"/>
              <w:rPr>
                <w:rFonts w:cs="Arial"/>
                <w:sz w:val="24"/>
                <w:szCs w:val="24"/>
              </w:rPr>
            </w:pPr>
          </w:p>
          <w:p w:rsidR="00A82159" w:rsidRPr="005E0975" w:rsidRDefault="00A23413" w:rsidP="005E0975">
            <w:pPr>
              <w:spacing w:after="0" w:line="240" w:lineRule="auto"/>
              <w:rPr>
                <w:rFonts w:cs="Arial"/>
                <w:sz w:val="24"/>
                <w:szCs w:val="24"/>
              </w:rPr>
            </w:pPr>
            <w:r w:rsidRPr="005E0975">
              <w:rPr>
                <w:rFonts w:cs="Arial"/>
                <w:sz w:val="24"/>
                <w:szCs w:val="24"/>
              </w:rPr>
              <w:t>At worst, r</w:t>
            </w:r>
            <w:r w:rsidR="00A82159" w:rsidRPr="005E0975">
              <w:rPr>
                <w:rFonts w:cs="Arial"/>
                <w:sz w:val="24"/>
                <w:szCs w:val="24"/>
              </w:rPr>
              <w:t xml:space="preserve">educing the </w:t>
            </w:r>
            <w:r w:rsidRPr="005E0975">
              <w:rPr>
                <w:rFonts w:cs="Arial"/>
                <w:sz w:val="24"/>
                <w:szCs w:val="24"/>
              </w:rPr>
              <w:t>Personal Budgets</w:t>
            </w:r>
            <w:r w:rsidR="00A82159" w:rsidRPr="005E0975">
              <w:rPr>
                <w:rFonts w:cs="Arial"/>
                <w:sz w:val="24"/>
                <w:szCs w:val="24"/>
              </w:rPr>
              <w:t xml:space="preserve"> to customers may result in </w:t>
            </w:r>
            <w:r w:rsidR="006E2D21" w:rsidRPr="005E0975">
              <w:rPr>
                <w:rFonts w:cs="Arial"/>
                <w:sz w:val="24"/>
                <w:szCs w:val="24"/>
              </w:rPr>
              <w:t>a more rapid</w:t>
            </w:r>
            <w:r w:rsidR="00A82159" w:rsidRPr="005E0975">
              <w:rPr>
                <w:rFonts w:cs="Arial"/>
                <w:sz w:val="24"/>
                <w:szCs w:val="24"/>
              </w:rPr>
              <w:t xml:space="preserve"> deterioration in customer's health and wellbeing leading to increased crisis situations, admissions to hospital and residential care and increased impact upon informal carers. </w:t>
            </w:r>
            <w:r w:rsidR="005C5488" w:rsidRPr="005E0975">
              <w:rPr>
                <w:rFonts w:cs="Arial"/>
                <w:sz w:val="24"/>
                <w:szCs w:val="24"/>
              </w:rPr>
              <w:t xml:space="preserve">This situation could apply to any adult social care customer including those of the protected characteristic groups. </w:t>
            </w:r>
            <w:r w:rsidRPr="005E0975">
              <w:rPr>
                <w:rFonts w:cs="Arial"/>
                <w:sz w:val="24"/>
                <w:szCs w:val="24"/>
              </w:rPr>
              <w:t>The changes themselves may also increase anxiety and stress among affected individuals and their carers and families.</w:t>
            </w:r>
          </w:p>
        </w:tc>
      </w:tr>
    </w:tbl>
    <w:p w:rsidR="00A82159" w:rsidRPr="005E0975" w:rsidRDefault="00A82159" w:rsidP="005E0975">
      <w:pPr>
        <w:spacing w:after="0" w:line="240" w:lineRule="auto"/>
        <w:rPr>
          <w:rFonts w:cs="Arial"/>
          <w:sz w:val="24"/>
          <w:szCs w:val="24"/>
        </w:rPr>
      </w:pPr>
    </w:p>
    <w:p w:rsidR="00993F64" w:rsidRDefault="00993F64" w:rsidP="005E0975">
      <w:pPr>
        <w:spacing w:after="0" w:line="240" w:lineRule="auto"/>
        <w:outlineLvl w:val="0"/>
        <w:rPr>
          <w:rFonts w:cs="Arial"/>
          <w:b/>
          <w:sz w:val="24"/>
          <w:szCs w:val="24"/>
        </w:rPr>
      </w:pPr>
      <w:r w:rsidRPr="005E0975">
        <w:rPr>
          <w:rFonts w:cs="Arial"/>
          <w:b/>
          <w:sz w:val="24"/>
          <w:szCs w:val="24"/>
        </w:rPr>
        <w:t>Question 4 –Combined/Cumulative Effect</w:t>
      </w:r>
    </w:p>
    <w:p w:rsidR="005E0975" w:rsidRPr="005E0975" w:rsidRDefault="005E0975" w:rsidP="005E0975">
      <w:pPr>
        <w:spacing w:after="0" w:line="240" w:lineRule="auto"/>
        <w:outlineLvl w:val="0"/>
        <w:rPr>
          <w:rFonts w:cs="Arial"/>
          <w:b/>
          <w:sz w:val="24"/>
          <w:szCs w:val="24"/>
        </w:rPr>
      </w:pPr>
    </w:p>
    <w:p w:rsidR="00993F64" w:rsidRDefault="00993F64" w:rsidP="005E0975">
      <w:pPr>
        <w:spacing w:after="0" w:line="240" w:lineRule="auto"/>
        <w:rPr>
          <w:rFonts w:cs="Arial"/>
          <w:sz w:val="24"/>
          <w:szCs w:val="24"/>
        </w:rPr>
      </w:pPr>
      <w:r w:rsidRPr="005E0975">
        <w:rPr>
          <w:rFonts w:cs="Arial"/>
          <w:sz w:val="24"/>
          <w:szCs w:val="24"/>
        </w:rPr>
        <w:t>Could the effects of your decision combine with other factors or decisions taken at local or national level to exacerbate the impact on any groups?</w:t>
      </w:r>
    </w:p>
    <w:p w:rsidR="005E0975" w:rsidRPr="005E0975" w:rsidRDefault="005E0975" w:rsidP="005E0975">
      <w:pPr>
        <w:spacing w:after="0" w:line="240" w:lineRule="auto"/>
        <w:rPr>
          <w:rFonts w:cs="Arial"/>
          <w:sz w:val="24"/>
          <w:szCs w:val="24"/>
        </w:rPr>
      </w:pPr>
    </w:p>
    <w:p w:rsidR="00993F64" w:rsidRDefault="00993F64" w:rsidP="005E0975">
      <w:pPr>
        <w:spacing w:after="0" w:line="240" w:lineRule="auto"/>
        <w:rPr>
          <w:rFonts w:cs="Arial"/>
          <w:sz w:val="24"/>
          <w:szCs w:val="24"/>
        </w:rPr>
      </w:pPr>
      <w:r w:rsidRPr="005E0975">
        <w:rPr>
          <w:rFonts w:cs="Arial"/>
          <w:sz w:val="24"/>
          <w:szCs w:val="24"/>
        </w:rPr>
        <w:t>For example - if the proposal is to impose charges for adult social care, its impact on disabled people might be increased by other decisions within the County Council (e.g. increases in the fares charged for Community Transport and reductions in respite care) and national proposals (e.g. the a</w:t>
      </w:r>
      <w:r w:rsidR="005E0975">
        <w:rPr>
          <w:rFonts w:cs="Arial"/>
          <w:sz w:val="24"/>
          <w:szCs w:val="24"/>
        </w:rPr>
        <w:t xml:space="preserve">vailability of some benefits). </w:t>
      </w:r>
      <w:r w:rsidRPr="005E0975">
        <w:rPr>
          <w:rFonts w:cs="Arial"/>
          <w:sz w:val="24"/>
          <w:szCs w:val="24"/>
        </w:rPr>
        <w:t>Whilst LCC cannot control some of these decisions, they could increase the adverse effect of the proposal.  LCC has a legal duty to consider this aspect, and to evaluate the decision, incl</w:t>
      </w:r>
      <w:r w:rsidR="005E0975">
        <w:rPr>
          <w:rFonts w:cs="Arial"/>
          <w:sz w:val="24"/>
          <w:szCs w:val="24"/>
        </w:rPr>
        <w:t>uding mitigation, accordingly.</w:t>
      </w:r>
    </w:p>
    <w:p w:rsidR="005E0975" w:rsidRPr="005E0975" w:rsidRDefault="005E0975" w:rsidP="005E0975">
      <w:pPr>
        <w:spacing w:after="0" w:line="240" w:lineRule="auto"/>
        <w:rPr>
          <w:rFonts w:cs="Arial"/>
          <w:sz w:val="24"/>
          <w:szCs w:val="24"/>
        </w:rPr>
      </w:pPr>
    </w:p>
    <w:p w:rsidR="00993F64" w:rsidRDefault="00993F64" w:rsidP="005E0975">
      <w:pPr>
        <w:spacing w:after="0" w:line="240" w:lineRule="auto"/>
        <w:rPr>
          <w:rFonts w:cs="Arial"/>
          <w:sz w:val="24"/>
          <w:szCs w:val="24"/>
        </w:rPr>
      </w:pPr>
      <w:r w:rsidRPr="005E0975">
        <w:rPr>
          <w:rFonts w:cs="Arial"/>
          <w:sz w:val="24"/>
          <w:szCs w:val="24"/>
        </w:rPr>
        <w:t>If Yes – please identify these.</w:t>
      </w:r>
    </w:p>
    <w:p w:rsidR="005E0975" w:rsidRPr="005E0975" w:rsidRDefault="005E0975" w:rsidP="005E0975">
      <w:pPr>
        <w:spacing w:after="0" w:line="240" w:lineRule="auto"/>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5E0975">
        <w:tc>
          <w:tcPr>
            <w:tcW w:w="9242" w:type="dxa"/>
          </w:tcPr>
          <w:p w:rsidR="00A22935" w:rsidRDefault="00A22935" w:rsidP="005E0975">
            <w:pPr>
              <w:spacing w:after="0" w:line="240" w:lineRule="auto"/>
              <w:rPr>
                <w:rFonts w:cs="Arial"/>
                <w:sz w:val="24"/>
                <w:szCs w:val="24"/>
              </w:rPr>
            </w:pPr>
            <w:r w:rsidRPr="005E0975">
              <w:rPr>
                <w:rFonts w:cs="Arial"/>
                <w:sz w:val="24"/>
                <w:szCs w:val="24"/>
              </w:rPr>
              <w:t>The recalibration of the RAS is integral to the budget reduction in service offers required as part o</w:t>
            </w:r>
            <w:r w:rsidR="005E0975">
              <w:rPr>
                <w:rFonts w:cs="Arial"/>
                <w:sz w:val="24"/>
                <w:szCs w:val="24"/>
              </w:rPr>
              <w:t>f the 2015/2016 budget savings.</w:t>
            </w:r>
          </w:p>
          <w:p w:rsidR="005E0975" w:rsidRPr="005E0975" w:rsidRDefault="005E0975" w:rsidP="005E0975">
            <w:pPr>
              <w:spacing w:after="0" w:line="240" w:lineRule="auto"/>
              <w:rPr>
                <w:rFonts w:cs="Arial"/>
                <w:sz w:val="24"/>
                <w:szCs w:val="24"/>
              </w:rPr>
            </w:pPr>
          </w:p>
          <w:p w:rsidR="00A22935" w:rsidRDefault="00A22935" w:rsidP="005E0975">
            <w:pPr>
              <w:spacing w:after="0" w:line="240" w:lineRule="auto"/>
              <w:rPr>
                <w:rFonts w:cs="Arial"/>
                <w:sz w:val="24"/>
                <w:szCs w:val="24"/>
              </w:rPr>
            </w:pPr>
            <w:r w:rsidRPr="005E0975">
              <w:rPr>
                <w:rFonts w:cs="Arial"/>
                <w:sz w:val="24"/>
                <w:szCs w:val="24"/>
              </w:rPr>
              <w:t xml:space="preserve">Reductions in commissioned packages of care </w:t>
            </w:r>
            <w:r w:rsidR="00116DA0" w:rsidRPr="005E0975">
              <w:rPr>
                <w:rFonts w:cs="Arial"/>
                <w:sz w:val="24"/>
                <w:szCs w:val="24"/>
              </w:rPr>
              <w:t xml:space="preserve">as a result of reduced Personal Budget levels </w:t>
            </w:r>
            <w:r w:rsidRPr="005E0975">
              <w:rPr>
                <w:rFonts w:cs="Arial"/>
                <w:sz w:val="24"/>
                <w:szCs w:val="24"/>
              </w:rPr>
              <w:t xml:space="preserve">may </w:t>
            </w:r>
            <w:r w:rsidR="004B466F" w:rsidRPr="005E0975">
              <w:rPr>
                <w:rFonts w:cs="Arial"/>
                <w:sz w:val="24"/>
                <w:szCs w:val="24"/>
              </w:rPr>
              <w:t xml:space="preserve">at worst </w:t>
            </w:r>
            <w:r w:rsidRPr="005E0975">
              <w:rPr>
                <w:rFonts w:cs="Arial"/>
                <w:sz w:val="24"/>
                <w:szCs w:val="24"/>
              </w:rPr>
              <w:t xml:space="preserve">result in </w:t>
            </w:r>
            <w:r w:rsidR="006E2D21" w:rsidRPr="005E0975">
              <w:rPr>
                <w:rFonts w:cs="Arial"/>
                <w:sz w:val="24"/>
                <w:szCs w:val="24"/>
              </w:rPr>
              <w:t>a more rapid</w:t>
            </w:r>
            <w:r w:rsidRPr="005E0975">
              <w:rPr>
                <w:rFonts w:cs="Arial"/>
                <w:sz w:val="24"/>
                <w:szCs w:val="24"/>
              </w:rPr>
              <w:t xml:space="preserve"> deterioration in some customers' health and wellbeing leading to increased crisis situations, admissions to hospital and residential care, increas</w:t>
            </w:r>
            <w:r w:rsidR="005E0975">
              <w:rPr>
                <w:rFonts w:cs="Arial"/>
                <w:sz w:val="24"/>
                <w:szCs w:val="24"/>
              </w:rPr>
              <w:t>ed impact upon informal carers.</w:t>
            </w:r>
          </w:p>
          <w:p w:rsidR="005E0975" w:rsidRPr="005E0975" w:rsidRDefault="005E0975" w:rsidP="005E0975">
            <w:pPr>
              <w:spacing w:after="0" w:line="240" w:lineRule="auto"/>
              <w:rPr>
                <w:rFonts w:cs="Arial"/>
                <w:sz w:val="24"/>
                <w:szCs w:val="24"/>
              </w:rPr>
            </w:pPr>
          </w:p>
          <w:p w:rsidR="00A22935" w:rsidRDefault="00A22935" w:rsidP="005E0975">
            <w:pPr>
              <w:spacing w:after="0" w:line="240" w:lineRule="auto"/>
              <w:rPr>
                <w:rFonts w:cs="Arial"/>
                <w:sz w:val="24"/>
                <w:szCs w:val="24"/>
              </w:rPr>
            </w:pPr>
            <w:r w:rsidRPr="005E0975">
              <w:rPr>
                <w:rFonts w:cs="Arial"/>
                <w:sz w:val="24"/>
                <w:szCs w:val="24"/>
              </w:rPr>
              <w:t>The transfer of the Independent Living Fund and the county council's decision not to ring fence associated monies may add to the cumula</w:t>
            </w:r>
            <w:r w:rsidR="005E0975">
              <w:rPr>
                <w:rFonts w:cs="Arial"/>
                <w:sz w:val="24"/>
                <w:szCs w:val="24"/>
              </w:rPr>
              <w:t>tive effect for some customers.</w:t>
            </w:r>
          </w:p>
          <w:p w:rsidR="005E0975" w:rsidRPr="005E0975" w:rsidRDefault="005E0975" w:rsidP="005E0975">
            <w:pPr>
              <w:spacing w:after="0" w:line="240" w:lineRule="auto"/>
              <w:rPr>
                <w:rFonts w:cs="Arial"/>
                <w:sz w:val="24"/>
                <w:szCs w:val="24"/>
              </w:rPr>
            </w:pPr>
          </w:p>
          <w:p w:rsidR="00A23413" w:rsidRDefault="00A22935" w:rsidP="005E0975">
            <w:pPr>
              <w:spacing w:after="0" w:line="240" w:lineRule="auto"/>
              <w:rPr>
                <w:rFonts w:cs="Arial"/>
                <w:sz w:val="24"/>
                <w:szCs w:val="24"/>
              </w:rPr>
            </w:pPr>
            <w:r w:rsidRPr="005E0975">
              <w:rPr>
                <w:rFonts w:cs="Arial"/>
                <w:sz w:val="24"/>
                <w:szCs w:val="24"/>
              </w:rPr>
              <w:t>People affected by this change may also be impacted upon by the transitional process from Disability Living Allowance (DLA) to Personal Independence Payments (PIP). This might affect the level of payments s</w:t>
            </w:r>
            <w:r w:rsidR="005E0975">
              <w:rPr>
                <w:rFonts w:cs="Arial"/>
                <w:sz w:val="24"/>
                <w:szCs w:val="24"/>
              </w:rPr>
              <w:t>ome customers receive from DWP.</w:t>
            </w:r>
          </w:p>
          <w:p w:rsidR="005E0975" w:rsidRPr="005E0975" w:rsidRDefault="005E0975" w:rsidP="005E0975">
            <w:pPr>
              <w:spacing w:after="0" w:line="240" w:lineRule="auto"/>
              <w:rPr>
                <w:rFonts w:cs="Arial"/>
                <w:sz w:val="24"/>
                <w:szCs w:val="24"/>
              </w:rPr>
            </w:pPr>
          </w:p>
          <w:p w:rsidR="00993F64" w:rsidRDefault="00A22935" w:rsidP="005E0975">
            <w:pPr>
              <w:spacing w:after="0" w:line="240" w:lineRule="auto"/>
              <w:rPr>
                <w:rFonts w:cs="Arial"/>
                <w:sz w:val="24"/>
                <w:szCs w:val="24"/>
              </w:rPr>
            </w:pPr>
            <w:r w:rsidRPr="005E0975">
              <w:rPr>
                <w:rFonts w:cs="Arial"/>
                <w:sz w:val="24"/>
                <w:szCs w:val="24"/>
              </w:rPr>
              <w:t>The Welfare Reform Bill may also have an impact.</w:t>
            </w:r>
          </w:p>
          <w:p w:rsidR="005E0975" w:rsidRPr="005E0975" w:rsidRDefault="005E0975" w:rsidP="005E0975">
            <w:pPr>
              <w:spacing w:after="0" w:line="240" w:lineRule="auto"/>
              <w:rPr>
                <w:rFonts w:cs="Arial"/>
                <w:sz w:val="24"/>
                <w:szCs w:val="24"/>
              </w:rPr>
            </w:pPr>
          </w:p>
          <w:p w:rsidR="00A23413" w:rsidRPr="005E0975" w:rsidRDefault="00A23413" w:rsidP="005E0975">
            <w:pPr>
              <w:spacing w:after="0" w:line="240" w:lineRule="auto"/>
              <w:rPr>
                <w:rFonts w:cs="Arial"/>
                <w:sz w:val="24"/>
                <w:szCs w:val="24"/>
              </w:rPr>
            </w:pPr>
            <w:r w:rsidRPr="005E0975">
              <w:rPr>
                <w:rFonts w:cs="Arial"/>
                <w:sz w:val="24"/>
                <w:szCs w:val="24"/>
              </w:rPr>
              <w:t xml:space="preserve">The County Council is in the process of </w:t>
            </w:r>
            <w:r w:rsidR="004B466F" w:rsidRPr="005E0975">
              <w:rPr>
                <w:rFonts w:cs="Arial"/>
                <w:sz w:val="24"/>
                <w:szCs w:val="24"/>
              </w:rPr>
              <w:t>preparing</w:t>
            </w:r>
            <w:r w:rsidRPr="005E0975">
              <w:rPr>
                <w:rFonts w:cs="Arial"/>
                <w:sz w:val="24"/>
                <w:szCs w:val="24"/>
              </w:rPr>
              <w:t xml:space="preserve"> its budget for 2016/17 and other decisions on continued investments and savings which may be identified from Adult Social Care or other areas of the Council’s activities </w:t>
            </w:r>
            <w:r w:rsidR="004B466F" w:rsidRPr="005E0975">
              <w:rPr>
                <w:rFonts w:cs="Arial"/>
                <w:sz w:val="24"/>
                <w:szCs w:val="24"/>
              </w:rPr>
              <w:t>are</w:t>
            </w:r>
            <w:r w:rsidRPr="005E0975">
              <w:rPr>
                <w:rFonts w:cs="Arial"/>
                <w:sz w:val="24"/>
                <w:szCs w:val="24"/>
              </w:rPr>
              <w:t xml:space="preserve"> also </w:t>
            </w:r>
            <w:r w:rsidR="004B466F" w:rsidRPr="005E0975">
              <w:rPr>
                <w:rFonts w:cs="Arial"/>
                <w:sz w:val="24"/>
                <w:szCs w:val="24"/>
              </w:rPr>
              <w:t xml:space="preserve">likely </w:t>
            </w:r>
            <w:r w:rsidRPr="005E0975">
              <w:rPr>
                <w:rFonts w:cs="Arial"/>
                <w:sz w:val="24"/>
                <w:szCs w:val="24"/>
              </w:rPr>
              <w:t>have an impact</w:t>
            </w:r>
            <w:r w:rsidR="004B466F" w:rsidRPr="005E0975">
              <w:rPr>
                <w:rFonts w:cs="Arial"/>
                <w:sz w:val="24"/>
                <w:szCs w:val="24"/>
              </w:rPr>
              <w:t xml:space="preserve"> on individuals</w:t>
            </w:r>
            <w:r w:rsidRPr="005E0975">
              <w:rPr>
                <w:rFonts w:cs="Arial"/>
                <w:sz w:val="24"/>
                <w:szCs w:val="24"/>
              </w:rPr>
              <w:t xml:space="preserve">.  </w:t>
            </w:r>
            <w:r w:rsidR="004B466F" w:rsidRPr="005E0975">
              <w:rPr>
                <w:rFonts w:cs="Arial"/>
                <w:sz w:val="24"/>
                <w:szCs w:val="24"/>
              </w:rPr>
              <w:t>Examples could include changes to the levels of services available, access arrangements, their cost</w:t>
            </w:r>
            <w:r w:rsidR="00594E33" w:rsidRPr="005E0975">
              <w:rPr>
                <w:rFonts w:cs="Arial"/>
                <w:sz w:val="24"/>
                <w:szCs w:val="24"/>
              </w:rPr>
              <w:t xml:space="preserve">s/ charges </w:t>
            </w:r>
            <w:r w:rsidR="004B466F" w:rsidRPr="005E0975">
              <w:rPr>
                <w:rFonts w:cs="Arial"/>
                <w:sz w:val="24"/>
                <w:szCs w:val="24"/>
              </w:rPr>
              <w:t xml:space="preserve">or </w:t>
            </w:r>
            <w:r w:rsidR="00594E33" w:rsidRPr="005E0975">
              <w:rPr>
                <w:rFonts w:cs="Arial"/>
                <w:sz w:val="24"/>
                <w:szCs w:val="24"/>
              </w:rPr>
              <w:t xml:space="preserve">the </w:t>
            </w:r>
            <w:r w:rsidR="004B466F" w:rsidRPr="005E0975">
              <w:rPr>
                <w:rFonts w:cs="Arial"/>
                <w:sz w:val="24"/>
                <w:szCs w:val="24"/>
              </w:rPr>
              <w:t>assessment arrangements.</w:t>
            </w:r>
          </w:p>
        </w:tc>
      </w:tr>
    </w:tbl>
    <w:p w:rsidR="00993F64" w:rsidRPr="005E0975" w:rsidRDefault="00993F64" w:rsidP="005E0975">
      <w:pPr>
        <w:spacing w:after="0" w:line="240" w:lineRule="auto"/>
        <w:rPr>
          <w:rFonts w:cs="Arial"/>
          <w:b/>
          <w:sz w:val="24"/>
          <w:szCs w:val="24"/>
        </w:rPr>
      </w:pPr>
    </w:p>
    <w:p w:rsidR="00993F64" w:rsidRDefault="00993F64" w:rsidP="005E0975">
      <w:pPr>
        <w:spacing w:after="0" w:line="240" w:lineRule="auto"/>
        <w:outlineLvl w:val="0"/>
        <w:rPr>
          <w:rFonts w:cs="Arial"/>
          <w:b/>
          <w:sz w:val="24"/>
          <w:szCs w:val="24"/>
        </w:rPr>
      </w:pPr>
      <w:r w:rsidRPr="005E0975">
        <w:rPr>
          <w:rFonts w:cs="Arial"/>
          <w:b/>
          <w:sz w:val="24"/>
          <w:szCs w:val="24"/>
        </w:rPr>
        <w:t>Question 5 – Identifying Initial Results of Your Analysis</w:t>
      </w:r>
    </w:p>
    <w:p w:rsidR="005E0975" w:rsidRPr="005E0975" w:rsidRDefault="005E0975" w:rsidP="005E0975">
      <w:pPr>
        <w:spacing w:after="0" w:line="240" w:lineRule="auto"/>
        <w:outlineLvl w:val="0"/>
        <w:rPr>
          <w:rFonts w:cs="Arial"/>
          <w:b/>
          <w:sz w:val="24"/>
          <w:szCs w:val="24"/>
        </w:rPr>
      </w:pPr>
    </w:p>
    <w:p w:rsidR="00993F64" w:rsidRDefault="00993F64" w:rsidP="005E0975">
      <w:pPr>
        <w:spacing w:after="0" w:line="240" w:lineRule="auto"/>
        <w:rPr>
          <w:rFonts w:cs="Arial"/>
          <w:sz w:val="24"/>
          <w:szCs w:val="24"/>
        </w:rPr>
      </w:pPr>
      <w:r w:rsidRPr="005E0975">
        <w:rPr>
          <w:rFonts w:cs="Arial"/>
          <w:sz w:val="24"/>
          <w:szCs w:val="24"/>
        </w:rPr>
        <w:t>As a result of your analysis have you changed/amended your original proposal?</w:t>
      </w:r>
    </w:p>
    <w:p w:rsidR="005E0975" w:rsidRPr="005E0975" w:rsidRDefault="005E0975" w:rsidP="005E0975">
      <w:pPr>
        <w:spacing w:after="0" w:line="240" w:lineRule="auto"/>
        <w:rPr>
          <w:rFonts w:cs="Arial"/>
          <w:sz w:val="24"/>
          <w:szCs w:val="24"/>
        </w:rPr>
      </w:pPr>
    </w:p>
    <w:p w:rsidR="00993F64" w:rsidRDefault="00993F64" w:rsidP="005E0975">
      <w:pPr>
        <w:spacing w:after="0" w:line="240" w:lineRule="auto"/>
        <w:rPr>
          <w:rFonts w:cs="Arial"/>
          <w:sz w:val="24"/>
          <w:szCs w:val="24"/>
        </w:rPr>
      </w:pPr>
      <w:r w:rsidRPr="005E0975">
        <w:rPr>
          <w:rFonts w:cs="Arial"/>
          <w:sz w:val="24"/>
          <w:szCs w:val="24"/>
        </w:rPr>
        <w:t xml:space="preserve">Please identify how – </w:t>
      </w:r>
    </w:p>
    <w:p w:rsidR="005E0975" w:rsidRPr="005E0975" w:rsidRDefault="005E0975" w:rsidP="005E0975">
      <w:pPr>
        <w:spacing w:after="0" w:line="240" w:lineRule="auto"/>
        <w:rPr>
          <w:rFonts w:cs="Arial"/>
          <w:sz w:val="24"/>
          <w:szCs w:val="24"/>
        </w:rPr>
      </w:pPr>
    </w:p>
    <w:p w:rsidR="00993F64" w:rsidRDefault="005E0975" w:rsidP="005E0975">
      <w:pPr>
        <w:spacing w:after="0" w:line="240" w:lineRule="auto"/>
        <w:rPr>
          <w:rFonts w:cs="Arial"/>
          <w:sz w:val="24"/>
          <w:szCs w:val="24"/>
        </w:rPr>
      </w:pPr>
      <w:r>
        <w:rPr>
          <w:rFonts w:cs="Arial"/>
          <w:sz w:val="24"/>
          <w:szCs w:val="24"/>
        </w:rPr>
        <w:t>For example:</w:t>
      </w:r>
    </w:p>
    <w:p w:rsidR="005E0975" w:rsidRPr="005E0975" w:rsidRDefault="005E0975" w:rsidP="005E0975">
      <w:pPr>
        <w:spacing w:after="0" w:line="240" w:lineRule="auto"/>
        <w:rPr>
          <w:rFonts w:cs="Arial"/>
          <w:sz w:val="24"/>
          <w:szCs w:val="24"/>
        </w:rPr>
      </w:pPr>
    </w:p>
    <w:p w:rsidR="00993F64" w:rsidRDefault="00993F64" w:rsidP="005E0975">
      <w:pPr>
        <w:spacing w:after="0" w:line="240" w:lineRule="auto"/>
        <w:rPr>
          <w:rFonts w:cs="Arial"/>
          <w:sz w:val="24"/>
          <w:szCs w:val="24"/>
        </w:rPr>
      </w:pPr>
      <w:r w:rsidRPr="005E0975">
        <w:rPr>
          <w:rFonts w:cs="Arial"/>
          <w:sz w:val="24"/>
          <w:szCs w:val="24"/>
        </w:rPr>
        <w:t>Adjusted the original proposal – briefly outline the adjustments</w:t>
      </w:r>
    </w:p>
    <w:p w:rsidR="005E0975" w:rsidRPr="005E0975" w:rsidRDefault="005E0975" w:rsidP="005E0975">
      <w:pPr>
        <w:spacing w:after="0" w:line="240" w:lineRule="auto"/>
        <w:rPr>
          <w:rFonts w:cs="Arial"/>
          <w:sz w:val="24"/>
          <w:szCs w:val="24"/>
        </w:rPr>
      </w:pPr>
    </w:p>
    <w:p w:rsidR="00993F64" w:rsidRDefault="00993F64" w:rsidP="005E0975">
      <w:pPr>
        <w:spacing w:after="0" w:line="240" w:lineRule="auto"/>
        <w:rPr>
          <w:rFonts w:cs="Arial"/>
          <w:sz w:val="24"/>
          <w:szCs w:val="24"/>
        </w:rPr>
      </w:pPr>
      <w:r w:rsidRPr="005E0975">
        <w:rPr>
          <w:rFonts w:cs="Arial"/>
          <w:sz w:val="24"/>
          <w:szCs w:val="24"/>
        </w:rPr>
        <w:t>Continuing with the Original Proposal – briefly explain why</w:t>
      </w:r>
    </w:p>
    <w:p w:rsidR="005E0975" w:rsidRPr="005E0975" w:rsidRDefault="005E0975" w:rsidP="005E0975">
      <w:pPr>
        <w:spacing w:after="0" w:line="240" w:lineRule="auto"/>
        <w:rPr>
          <w:rFonts w:cs="Arial"/>
          <w:sz w:val="24"/>
          <w:szCs w:val="24"/>
        </w:rPr>
      </w:pPr>
    </w:p>
    <w:p w:rsidR="00993F64" w:rsidRDefault="00993F64" w:rsidP="005E0975">
      <w:pPr>
        <w:spacing w:after="0" w:line="240" w:lineRule="auto"/>
        <w:rPr>
          <w:rFonts w:cs="Arial"/>
          <w:sz w:val="24"/>
          <w:szCs w:val="24"/>
        </w:rPr>
      </w:pPr>
      <w:r w:rsidRPr="005E0975">
        <w:rPr>
          <w:rFonts w:cs="Arial"/>
          <w:sz w:val="24"/>
          <w:szCs w:val="24"/>
        </w:rPr>
        <w:t>Stopp</w:t>
      </w:r>
      <w:r w:rsidR="00A048C0" w:rsidRPr="005E0975">
        <w:rPr>
          <w:rFonts w:cs="Arial"/>
          <w:sz w:val="24"/>
          <w:szCs w:val="24"/>
        </w:rPr>
        <w:t xml:space="preserve">ed the Proposal and Revised it </w:t>
      </w:r>
      <w:r w:rsidRPr="005E0975">
        <w:rPr>
          <w:rFonts w:cs="Arial"/>
          <w:sz w:val="24"/>
          <w:szCs w:val="24"/>
        </w:rPr>
        <w:t>- briefly explain</w:t>
      </w:r>
    </w:p>
    <w:p w:rsidR="005E0975" w:rsidRPr="005E0975" w:rsidRDefault="005E0975" w:rsidP="005E0975">
      <w:pPr>
        <w:spacing w:after="0" w:line="240" w:lineRule="auto"/>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5E0975">
        <w:tc>
          <w:tcPr>
            <w:tcW w:w="9242" w:type="dxa"/>
          </w:tcPr>
          <w:p w:rsidR="00993F64" w:rsidRDefault="004B466F" w:rsidP="005E0975">
            <w:pPr>
              <w:spacing w:after="0" w:line="240" w:lineRule="auto"/>
              <w:rPr>
                <w:rFonts w:cs="Arial"/>
                <w:sz w:val="24"/>
                <w:szCs w:val="24"/>
              </w:rPr>
            </w:pPr>
            <w:r w:rsidRPr="005E0975">
              <w:rPr>
                <w:rFonts w:cs="Arial"/>
                <w:sz w:val="24"/>
                <w:szCs w:val="24"/>
              </w:rPr>
              <w:t xml:space="preserve">The </w:t>
            </w:r>
            <w:r w:rsidR="00594E33" w:rsidRPr="005E0975">
              <w:rPr>
                <w:rFonts w:cs="Arial"/>
                <w:sz w:val="24"/>
                <w:szCs w:val="24"/>
              </w:rPr>
              <w:t xml:space="preserve">implementation of the </w:t>
            </w:r>
            <w:r w:rsidRPr="005E0975">
              <w:rPr>
                <w:rFonts w:cs="Arial"/>
                <w:sz w:val="24"/>
                <w:szCs w:val="24"/>
              </w:rPr>
              <w:t xml:space="preserve">Care Act and </w:t>
            </w:r>
            <w:r w:rsidR="00594E33" w:rsidRPr="005E0975">
              <w:rPr>
                <w:rFonts w:cs="Arial"/>
                <w:sz w:val="24"/>
                <w:szCs w:val="24"/>
              </w:rPr>
              <w:t xml:space="preserve">the long term </w:t>
            </w:r>
            <w:r w:rsidRPr="005E0975">
              <w:rPr>
                <w:rFonts w:cs="Arial"/>
                <w:sz w:val="24"/>
                <w:szCs w:val="24"/>
              </w:rPr>
              <w:t>funding</w:t>
            </w:r>
            <w:r w:rsidR="00594E33" w:rsidRPr="005E0975">
              <w:rPr>
                <w:rFonts w:cs="Arial"/>
                <w:sz w:val="24"/>
                <w:szCs w:val="24"/>
              </w:rPr>
              <w:t xml:space="preserve"> reductions facing the county council means that a new RAS is required and </w:t>
            </w:r>
            <w:r w:rsidR="00A048C0" w:rsidRPr="005E0975">
              <w:rPr>
                <w:rFonts w:cs="Arial"/>
                <w:sz w:val="24"/>
                <w:szCs w:val="24"/>
              </w:rPr>
              <w:t xml:space="preserve">that </w:t>
            </w:r>
            <w:r w:rsidR="00594E33" w:rsidRPr="005E0975">
              <w:rPr>
                <w:rFonts w:cs="Arial"/>
                <w:sz w:val="24"/>
                <w:szCs w:val="24"/>
              </w:rPr>
              <w:t>cannot be ig</w:t>
            </w:r>
            <w:r w:rsidR="005E0975">
              <w:rPr>
                <w:rFonts w:cs="Arial"/>
                <w:sz w:val="24"/>
                <w:szCs w:val="24"/>
              </w:rPr>
              <w:t>nored or delayed indefinitely.</w:t>
            </w:r>
          </w:p>
          <w:p w:rsidR="005E0975" w:rsidRPr="005E0975" w:rsidRDefault="005E0975" w:rsidP="005E0975">
            <w:pPr>
              <w:spacing w:after="0" w:line="240" w:lineRule="auto"/>
              <w:rPr>
                <w:rFonts w:cs="Arial"/>
                <w:sz w:val="24"/>
                <w:szCs w:val="24"/>
              </w:rPr>
            </w:pPr>
          </w:p>
          <w:p w:rsidR="00A048C0" w:rsidRDefault="00A048C0" w:rsidP="005E0975">
            <w:pPr>
              <w:spacing w:after="0" w:line="240" w:lineRule="auto"/>
              <w:rPr>
                <w:rFonts w:cs="Arial"/>
                <w:sz w:val="24"/>
                <w:szCs w:val="24"/>
              </w:rPr>
            </w:pPr>
            <w:r w:rsidRPr="005E0975">
              <w:rPr>
                <w:rFonts w:cs="Arial"/>
                <w:sz w:val="24"/>
                <w:szCs w:val="24"/>
              </w:rPr>
              <w:t>The related recommendations</w:t>
            </w:r>
            <w:r w:rsidR="00E85DC8" w:rsidRPr="005E0975">
              <w:rPr>
                <w:rFonts w:cs="Arial"/>
                <w:sz w:val="24"/>
                <w:szCs w:val="24"/>
              </w:rPr>
              <w:t xml:space="preserve"> </w:t>
            </w:r>
            <w:r w:rsidR="000C6C07" w:rsidRPr="005E0975">
              <w:rPr>
                <w:rFonts w:cs="Arial"/>
                <w:sz w:val="24"/>
                <w:szCs w:val="24"/>
              </w:rPr>
              <w:t xml:space="preserve">(ii) to (iv) </w:t>
            </w:r>
            <w:r w:rsidRPr="005E0975">
              <w:rPr>
                <w:rFonts w:cs="Arial"/>
                <w:sz w:val="24"/>
                <w:szCs w:val="24"/>
              </w:rPr>
              <w:t xml:space="preserve"> are also necessary for the implementation of the new RAS.</w:t>
            </w:r>
          </w:p>
          <w:p w:rsidR="005E0975" w:rsidRPr="005E0975" w:rsidRDefault="005E0975" w:rsidP="005E0975">
            <w:pPr>
              <w:spacing w:after="0" w:line="240" w:lineRule="auto"/>
              <w:rPr>
                <w:rFonts w:cs="Arial"/>
                <w:sz w:val="24"/>
                <w:szCs w:val="24"/>
              </w:rPr>
            </w:pPr>
          </w:p>
          <w:p w:rsidR="00A048C0" w:rsidRPr="005E0975" w:rsidRDefault="00A048C0" w:rsidP="005E0975">
            <w:pPr>
              <w:spacing w:after="0" w:line="240" w:lineRule="auto"/>
              <w:rPr>
                <w:rFonts w:cs="Arial"/>
                <w:sz w:val="24"/>
                <w:szCs w:val="24"/>
              </w:rPr>
            </w:pPr>
            <w:r w:rsidRPr="005E0975">
              <w:rPr>
                <w:rFonts w:cs="Arial"/>
                <w:sz w:val="24"/>
                <w:szCs w:val="24"/>
              </w:rPr>
              <w:t xml:space="preserve">The proposals are therefore retained as they were first </w:t>
            </w:r>
            <w:r w:rsidR="00116DA0" w:rsidRPr="005E0975">
              <w:rPr>
                <w:rFonts w:cs="Arial"/>
                <w:sz w:val="24"/>
                <w:szCs w:val="24"/>
              </w:rPr>
              <w:t>outlined</w:t>
            </w:r>
            <w:r w:rsidRPr="005E0975">
              <w:rPr>
                <w:rFonts w:cs="Arial"/>
                <w:sz w:val="24"/>
                <w:szCs w:val="24"/>
              </w:rPr>
              <w:t>.</w:t>
            </w:r>
          </w:p>
        </w:tc>
      </w:tr>
    </w:tbl>
    <w:p w:rsidR="00993F64" w:rsidRPr="005E0975" w:rsidRDefault="00993F64" w:rsidP="005E0975">
      <w:pPr>
        <w:spacing w:after="0" w:line="240" w:lineRule="auto"/>
        <w:rPr>
          <w:rFonts w:cs="Arial"/>
          <w:sz w:val="24"/>
          <w:szCs w:val="24"/>
        </w:rPr>
      </w:pPr>
    </w:p>
    <w:p w:rsidR="00993F64" w:rsidRDefault="00993F64" w:rsidP="005E0975">
      <w:pPr>
        <w:spacing w:after="0" w:line="240" w:lineRule="auto"/>
        <w:outlineLvl w:val="0"/>
        <w:rPr>
          <w:rFonts w:cs="Arial"/>
          <w:b/>
          <w:sz w:val="24"/>
          <w:szCs w:val="24"/>
        </w:rPr>
      </w:pPr>
      <w:r w:rsidRPr="005E0975">
        <w:rPr>
          <w:rFonts w:cs="Arial"/>
          <w:b/>
          <w:sz w:val="24"/>
          <w:szCs w:val="24"/>
        </w:rPr>
        <w:t xml:space="preserve">Question 6 </w:t>
      </w:r>
      <w:r w:rsidR="005E0975">
        <w:rPr>
          <w:rFonts w:cs="Arial"/>
          <w:b/>
          <w:sz w:val="24"/>
          <w:szCs w:val="24"/>
        </w:rPr>
        <w:t>–</w:t>
      </w:r>
      <w:r w:rsidRPr="005E0975">
        <w:rPr>
          <w:rFonts w:cs="Arial"/>
          <w:b/>
          <w:sz w:val="24"/>
          <w:szCs w:val="24"/>
        </w:rPr>
        <w:t xml:space="preserve"> Mitigation</w:t>
      </w:r>
    </w:p>
    <w:p w:rsidR="005E0975" w:rsidRPr="005E0975" w:rsidRDefault="005E0975" w:rsidP="005E0975">
      <w:pPr>
        <w:spacing w:after="0" w:line="240" w:lineRule="auto"/>
        <w:outlineLvl w:val="0"/>
        <w:rPr>
          <w:rFonts w:cs="Arial"/>
          <w:b/>
          <w:sz w:val="24"/>
          <w:szCs w:val="24"/>
        </w:rPr>
      </w:pPr>
    </w:p>
    <w:p w:rsidR="00993F64" w:rsidRDefault="00993F64" w:rsidP="005E0975">
      <w:pPr>
        <w:spacing w:after="0" w:line="240" w:lineRule="auto"/>
        <w:rPr>
          <w:rFonts w:cs="Arial"/>
          <w:sz w:val="24"/>
          <w:szCs w:val="24"/>
        </w:rPr>
      </w:pPr>
      <w:r w:rsidRPr="005E0975">
        <w:rPr>
          <w:rFonts w:cs="Arial"/>
          <w:sz w:val="24"/>
          <w:szCs w:val="24"/>
        </w:rPr>
        <w:t>Please set out any steps you will take to mitigate/reduce any potential adverse effects of your decision on those sharing any particular protected characteristic. It is important here to do a genuine and realistic evaluation of the effectiveness of the mitigation contemplated.  Over-optimistic and over-generalised assessments are likely to fall short of the “due regard” requirement.</w:t>
      </w:r>
    </w:p>
    <w:p w:rsidR="005E0975" w:rsidRPr="005E0975" w:rsidRDefault="005E0975" w:rsidP="005E0975">
      <w:pPr>
        <w:spacing w:after="0" w:line="240" w:lineRule="auto"/>
        <w:rPr>
          <w:rFonts w:cs="Arial"/>
          <w:sz w:val="24"/>
          <w:szCs w:val="24"/>
        </w:rPr>
      </w:pPr>
    </w:p>
    <w:p w:rsidR="00993F64" w:rsidRDefault="00993F64" w:rsidP="005E0975">
      <w:pPr>
        <w:spacing w:after="0" w:line="240" w:lineRule="auto"/>
        <w:rPr>
          <w:rFonts w:cs="Arial"/>
          <w:sz w:val="24"/>
          <w:szCs w:val="24"/>
        </w:rPr>
      </w:pPr>
      <w:r w:rsidRPr="005E0975">
        <w:rPr>
          <w:rFonts w:cs="Arial"/>
          <w:sz w:val="24"/>
          <w:szCs w:val="24"/>
        </w:rPr>
        <w:t>Also consider if any mitigation might adversely affect any other groups and how this might be managed.</w:t>
      </w:r>
    </w:p>
    <w:p w:rsidR="005E0975" w:rsidRPr="005E0975" w:rsidRDefault="005E0975" w:rsidP="005E0975">
      <w:pPr>
        <w:spacing w:after="0" w:line="240" w:lineRule="auto"/>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5E0975">
        <w:tc>
          <w:tcPr>
            <w:tcW w:w="9242" w:type="dxa"/>
          </w:tcPr>
          <w:p w:rsidR="004B466F" w:rsidRPr="005E0975" w:rsidRDefault="004B466F" w:rsidP="005E0975">
            <w:pPr>
              <w:spacing w:after="0" w:line="240" w:lineRule="auto"/>
              <w:jc w:val="both"/>
              <w:rPr>
                <w:rFonts w:cs="Arial"/>
                <w:color w:val="000000"/>
                <w:sz w:val="24"/>
                <w:szCs w:val="24"/>
              </w:rPr>
            </w:pPr>
            <w:r w:rsidRPr="005E0975">
              <w:rPr>
                <w:rFonts w:cs="Arial"/>
                <w:color w:val="000000"/>
                <w:sz w:val="24"/>
                <w:szCs w:val="24"/>
              </w:rPr>
              <w:t xml:space="preserve">Firstly, the operational arrangements for assessment, use of advocacy services, determining eligibility, for support planning and for reviewing needs will need to be adapted to support the use of the RAS.  This will involve some technical system changes, finalisation of Care Act compliant policies, and ensuring training is delivered to all relevant staff.  Acknowledging the importance of getting these responses right to ensure legal compliance was a theme in the County Council’s response to the Service Offer consultation findings which was reported at </w:t>
            </w:r>
            <w:hyperlink r:id="rId13" w:history="1">
              <w:r w:rsidRPr="005E0975">
                <w:rPr>
                  <w:rStyle w:val="Hyperlink"/>
                  <w:rFonts w:cs="Arial"/>
                  <w:sz w:val="24"/>
                  <w:szCs w:val="24"/>
                </w:rPr>
                <w:t>http://council.lancashire.gov.uk/ieDecisionDetails.aspx?ID=7336</w:t>
              </w:r>
            </w:hyperlink>
            <w:r w:rsidRPr="005E0975">
              <w:rPr>
                <w:rFonts w:cs="Arial"/>
                <w:color w:val="000000"/>
                <w:sz w:val="24"/>
                <w:szCs w:val="24"/>
              </w:rPr>
              <w:t xml:space="preserve">.  This will have particular salience for former Independent Living Fund recipients, but for all those individuals and groups concerned that </w:t>
            </w:r>
            <w:r w:rsidR="00A048C0" w:rsidRPr="005E0975">
              <w:rPr>
                <w:rFonts w:cs="Arial"/>
                <w:color w:val="000000"/>
                <w:sz w:val="24"/>
                <w:szCs w:val="24"/>
              </w:rPr>
              <w:t xml:space="preserve">in </w:t>
            </w:r>
            <w:r w:rsidRPr="005E0975">
              <w:rPr>
                <w:rFonts w:cs="Arial"/>
                <w:color w:val="000000"/>
                <w:sz w:val="24"/>
                <w:szCs w:val="24"/>
              </w:rPr>
              <w:t xml:space="preserve">funding reductions </w:t>
            </w:r>
            <w:r w:rsidR="00A048C0" w:rsidRPr="005E0975">
              <w:rPr>
                <w:rFonts w:cs="Arial"/>
                <w:color w:val="000000"/>
                <w:sz w:val="24"/>
                <w:szCs w:val="24"/>
              </w:rPr>
              <w:t xml:space="preserve">we </w:t>
            </w:r>
            <w:r w:rsidRPr="005E0975">
              <w:rPr>
                <w:rFonts w:cs="Arial"/>
                <w:color w:val="000000"/>
                <w:sz w:val="24"/>
                <w:szCs w:val="24"/>
              </w:rPr>
              <w:t>protect the most vulnerable, and are fairly distributed.</w:t>
            </w:r>
          </w:p>
          <w:p w:rsidR="004B466F" w:rsidRPr="005E0975" w:rsidRDefault="004B466F" w:rsidP="005E0975">
            <w:pPr>
              <w:tabs>
                <w:tab w:val="left" w:pos="7320"/>
              </w:tabs>
              <w:spacing w:after="0" w:line="240" w:lineRule="auto"/>
              <w:jc w:val="both"/>
              <w:rPr>
                <w:rFonts w:cs="Arial"/>
                <w:color w:val="000000"/>
                <w:sz w:val="24"/>
                <w:szCs w:val="24"/>
              </w:rPr>
            </w:pPr>
            <w:r w:rsidRPr="005E0975">
              <w:rPr>
                <w:rFonts w:cs="Arial"/>
                <w:color w:val="000000"/>
                <w:sz w:val="24"/>
                <w:szCs w:val="24"/>
              </w:rPr>
              <w:tab/>
            </w:r>
          </w:p>
          <w:p w:rsidR="004B466F" w:rsidRDefault="004B466F" w:rsidP="005E0975">
            <w:pPr>
              <w:spacing w:after="0" w:line="240" w:lineRule="auto"/>
              <w:rPr>
                <w:rFonts w:cs="Arial"/>
                <w:color w:val="000000"/>
                <w:sz w:val="24"/>
                <w:szCs w:val="24"/>
              </w:rPr>
            </w:pPr>
            <w:r w:rsidRPr="005E0975">
              <w:rPr>
                <w:rFonts w:cs="Arial"/>
                <w:color w:val="000000"/>
                <w:sz w:val="24"/>
                <w:szCs w:val="24"/>
              </w:rPr>
              <w:t xml:space="preserve">Secondly, the importance and role of preventative services such as reablement, telecare, community equipment, and the Health and Well Being Service will be further highlighted and emphasised through further training and briefings with staff.  This will be accompanied by an equal emphasis on strength or asset based approaches to assessment.  Together, these approaches are intended to ensure support to individuals in ways which don’t require a level of spend which has to be built into Personal Budgets.  This will be </w:t>
            </w:r>
            <w:r w:rsidR="00A048C0" w:rsidRPr="005E0975">
              <w:rPr>
                <w:rFonts w:cs="Arial"/>
                <w:color w:val="000000"/>
                <w:sz w:val="24"/>
                <w:szCs w:val="24"/>
              </w:rPr>
              <w:t>an important</w:t>
            </w:r>
            <w:r w:rsidRPr="005E0975">
              <w:rPr>
                <w:rFonts w:cs="Arial"/>
                <w:color w:val="000000"/>
                <w:sz w:val="24"/>
                <w:szCs w:val="24"/>
              </w:rPr>
              <w:t xml:space="preserve"> </w:t>
            </w:r>
            <w:r w:rsidR="00A048C0" w:rsidRPr="005E0975">
              <w:rPr>
                <w:rFonts w:cs="Arial"/>
                <w:color w:val="000000"/>
                <w:sz w:val="24"/>
                <w:szCs w:val="24"/>
              </w:rPr>
              <w:t>response to</w:t>
            </w:r>
            <w:r w:rsidRPr="005E0975">
              <w:rPr>
                <w:rFonts w:cs="Arial"/>
                <w:color w:val="000000"/>
                <w:sz w:val="24"/>
                <w:szCs w:val="24"/>
              </w:rPr>
              <w:t xml:space="preserve"> the reduced levels of Personal Budgets that some individuals will face as a result of changes to the RAS.  This was an important point in the responses received as part of the consultation findings reported in </w:t>
            </w:r>
            <w:hyperlink r:id="rId14" w:history="1">
              <w:r w:rsidRPr="005E0975">
                <w:rPr>
                  <w:rStyle w:val="Hyperlink"/>
                  <w:rFonts w:cs="Arial"/>
                  <w:sz w:val="24"/>
                  <w:szCs w:val="24"/>
                </w:rPr>
                <w:t>http://council.lancashire.gov.uk/ieDecisionDetails.aspx?ID=7336</w:t>
              </w:r>
            </w:hyperlink>
            <w:r w:rsidRPr="005E0975">
              <w:rPr>
                <w:rFonts w:cs="Arial"/>
                <w:color w:val="000000"/>
                <w:sz w:val="24"/>
                <w:szCs w:val="24"/>
              </w:rPr>
              <w:t>.</w:t>
            </w:r>
          </w:p>
          <w:p w:rsidR="005E0975" w:rsidRPr="005E0975" w:rsidRDefault="005E0975" w:rsidP="005E0975">
            <w:pPr>
              <w:spacing w:after="0" w:line="240" w:lineRule="auto"/>
              <w:rPr>
                <w:rFonts w:cs="Arial"/>
                <w:color w:val="000000"/>
                <w:sz w:val="24"/>
                <w:szCs w:val="24"/>
              </w:rPr>
            </w:pPr>
          </w:p>
          <w:p w:rsidR="005E0975" w:rsidRDefault="004B466F" w:rsidP="005E0975">
            <w:pPr>
              <w:spacing w:after="0" w:line="240" w:lineRule="auto"/>
              <w:rPr>
                <w:rFonts w:cs="Arial"/>
                <w:color w:val="000000"/>
                <w:sz w:val="24"/>
                <w:szCs w:val="24"/>
              </w:rPr>
            </w:pPr>
            <w:r w:rsidRPr="005E0975">
              <w:rPr>
                <w:rFonts w:cs="Arial"/>
                <w:color w:val="000000"/>
                <w:sz w:val="24"/>
                <w:szCs w:val="24"/>
              </w:rPr>
              <w:t xml:space="preserve">Thirdly, getting the right level of Personal Budget first time for everyone we deal with is the correct ambition but it is best and more realistic to assume we will not always achieve that.  So we need to build in arrangements for early resolution of disagreements or complaints about the Personal Budget setting process and the levels allocated. This was also an important issue highlighted in the consultation on the Service Offers as can also be seen in </w:t>
            </w:r>
            <w:hyperlink r:id="rId15" w:history="1">
              <w:r w:rsidRPr="005E0975">
                <w:rPr>
                  <w:rStyle w:val="Hyperlink"/>
                  <w:rFonts w:cs="Arial"/>
                  <w:sz w:val="24"/>
                  <w:szCs w:val="24"/>
                </w:rPr>
                <w:t>http://council.lancashire.gov.uk/ieDecisionDetails.aspx?ID=7336</w:t>
              </w:r>
            </w:hyperlink>
            <w:r w:rsidRPr="005E0975">
              <w:rPr>
                <w:rFonts w:cs="Arial"/>
                <w:color w:val="000000"/>
                <w:sz w:val="24"/>
                <w:szCs w:val="24"/>
              </w:rPr>
              <w:t xml:space="preserve"> .  We will consider how best to establish increased capacity or different arrangements to support an early resolution to complaints or substantive disagreements.</w:t>
            </w:r>
            <w:r w:rsidR="00643F7C">
              <w:rPr>
                <w:rFonts w:cs="Arial"/>
                <w:color w:val="000000"/>
                <w:sz w:val="24"/>
                <w:szCs w:val="24"/>
              </w:rPr>
              <w:t xml:space="preserve"> </w:t>
            </w:r>
          </w:p>
          <w:p w:rsidR="00643F7C" w:rsidRPr="005E0975" w:rsidRDefault="00643F7C" w:rsidP="005E0975">
            <w:pPr>
              <w:spacing w:after="0" w:line="240" w:lineRule="auto"/>
              <w:rPr>
                <w:rFonts w:cs="Arial"/>
                <w:color w:val="000000"/>
                <w:sz w:val="24"/>
                <w:szCs w:val="24"/>
              </w:rPr>
            </w:pPr>
          </w:p>
          <w:p w:rsidR="004B466F" w:rsidRDefault="004B466F" w:rsidP="005E0975">
            <w:pPr>
              <w:spacing w:after="0" w:line="240" w:lineRule="auto"/>
              <w:rPr>
                <w:rFonts w:cs="Arial"/>
                <w:color w:val="000000"/>
                <w:sz w:val="24"/>
                <w:szCs w:val="24"/>
              </w:rPr>
            </w:pPr>
            <w:r w:rsidRPr="005E0975">
              <w:rPr>
                <w:rFonts w:cs="Arial"/>
                <w:color w:val="000000"/>
                <w:sz w:val="24"/>
                <w:szCs w:val="24"/>
              </w:rPr>
              <w:t xml:space="preserve">Fourthly, the sensitive and safe management of the changes faced by individuals affected by reductions in Personal Budgets will also be essential.  In some cases the scale of such changes may require a transitional arrangement is agreed while new support plans are drawn up and services are put in place.   Again these were issues and options highlighted in the Service Offer consultation at </w:t>
            </w:r>
            <w:hyperlink r:id="rId16" w:history="1">
              <w:r w:rsidRPr="005E0975">
                <w:rPr>
                  <w:rStyle w:val="Hyperlink"/>
                  <w:rFonts w:cs="Arial"/>
                  <w:sz w:val="24"/>
                  <w:szCs w:val="24"/>
                </w:rPr>
                <w:t>http://council.lancashire.gov.uk/ieDecisionDetails.aspx?ID=7336</w:t>
              </w:r>
            </w:hyperlink>
            <w:r w:rsidRPr="005E0975">
              <w:rPr>
                <w:rFonts w:cs="Arial"/>
                <w:color w:val="000000"/>
                <w:sz w:val="24"/>
                <w:szCs w:val="24"/>
              </w:rPr>
              <w:t xml:space="preserve"> </w:t>
            </w:r>
          </w:p>
          <w:p w:rsidR="005E0975" w:rsidRPr="005E0975" w:rsidRDefault="005E0975" w:rsidP="005E0975">
            <w:pPr>
              <w:spacing w:after="0" w:line="240" w:lineRule="auto"/>
              <w:rPr>
                <w:rFonts w:cs="Arial"/>
                <w:color w:val="000000"/>
                <w:sz w:val="24"/>
                <w:szCs w:val="24"/>
              </w:rPr>
            </w:pPr>
          </w:p>
          <w:p w:rsidR="000C6C07" w:rsidRDefault="000C6C07" w:rsidP="005E0975">
            <w:pPr>
              <w:tabs>
                <w:tab w:val="left" w:pos="851"/>
              </w:tabs>
              <w:spacing w:after="0" w:line="240" w:lineRule="auto"/>
              <w:rPr>
                <w:rFonts w:cs="Arial"/>
                <w:color w:val="000000"/>
                <w:sz w:val="24"/>
                <w:szCs w:val="24"/>
              </w:rPr>
            </w:pPr>
            <w:r w:rsidRPr="005E0975">
              <w:rPr>
                <w:rFonts w:cs="Arial"/>
                <w:color w:val="000000"/>
                <w:sz w:val="24"/>
                <w:szCs w:val="24"/>
              </w:rPr>
              <w:t xml:space="preserve">Finally it is important to acknowledge that there will continue to be differences in the levels of Personal Budgets offered to individuals which will arise from differential patterns of service availability and pricing between user groups. This may mean for example that an older person may receive a lower level of Personal budget compared to someone with a mental health need or learning disability. </w:t>
            </w:r>
          </w:p>
          <w:p w:rsidR="005E0975" w:rsidRPr="005E0975" w:rsidRDefault="005E0975" w:rsidP="005E0975">
            <w:pPr>
              <w:tabs>
                <w:tab w:val="left" w:pos="851"/>
              </w:tabs>
              <w:spacing w:after="0" w:line="240" w:lineRule="auto"/>
              <w:rPr>
                <w:rFonts w:cs="Arial"/>
                <w:color w:val="000000"/>
                <w:sz w:val="24"/>
                <w:szCs w:val="24"/>
              </w:rPr>
            </w:pPr>
          </w:p>
          <w:p w:rsidR="00A23413" w:rsidRPr="005E0975" w:rsidRDefault="00A23413" w:rsidP="005E0975">
            <w:pPr>
              <w:spacing w:after="0" w:line="240" w:lineRule="auto"/>
              <w:rPr>
                <w:rFonts w:cs="Arial"/>
                <w:color w:val="000000"/>
                <w:sz w:val="24"/>
                <w:szCs w:val="24"/>
              </w:rPr>
            </w:pPr>
            <w:r w:rsidRPr="005E0975">
              <w:rPr>
                <w:rFonts w:cs="Arial"/>
                <w:color w:val="000000"/>
                <w:sz w:val="24"/>
                <w:szCs w:val="24"/>
              </w:rPr>
              <w:t xml:space="preserve">Irrespective of the indicative budget generated by the upgraded RAS the county council will ensure that it meets it minimum statutory obligation to keep customers safe and meet their assessed eligible needs. </w:t>
            </w:r>
          </w:p>
          <w:p w:rsidR="00A23413" w:rsidRPr="005E0975" w:rsidRDefault="00A23413" w:rsidP="005E0975">
            <w:pPr>
              <w:spacing w:after="0" w:line="240" w:lineRule="auto"/>
              <w:rPr>
                <w:rFonts w:cs="Arial"/>
                <w:sz w:val="24"/>
                <w:szCs w:val="24"/>
              </w:rPr>
            </w:pPr>
          </w:p>
        </w:tc>
      </w:tr>
    </w:tbl>
    <w:p w:rsidR="00E953C3" w:rsidRPr="005E0975" w:rsidRDefault="00E953C3" w:rsidP="005E0975">
      <w:pPr>
        <w:spacing w:after="0" w:line="240" w:lineRule="auto"/>
        <w:rPr>
          <w:rFonts w:cs="Arial"/>
          <w:b/>
          <w:sz w:val="24"/>
          <w:szCs w:val="24"/>
        </w:rPr>
      </w:pPr>
    </w:p>
    <w:p w:rsidR="00993F64" w:rsidRDefault="00993F64" w:rsidP="005E0975">
      <w:pPr>
        <w:spacing w:after="0" w:line="240" w:lineRule="auto"/>
        <w:outlineLvl w:val="0"/>
        <w:rPr>
          <w:rFonts w:cs="Arial"/>
          <w:b/>
          <w:sz w:val="24"/>
          <w:szCs w:val="24"/>
        </w:rPr>
      </w:pPr>
      <w:r w:rsidRPr="005E0975">
        <w:rPr>
          <w:rFonts w:cs="Arial"/>
          <w:b/>
          <w:sz w:val="24"/>
          <w:szCs w:val="24"/>
        </w:rPr>
        <w:t>Question 7 – Balancing the Proposal/Countervailing Factors</w:t>
      </w:r>
    </w:p>
    <w:p w:rsidR="005E0975" w:rsidRPr="005E0975" w:rsidRDefault="005E0975" w:rsidP="005E0975">
      <w:pPr>
        <w:spacing w:after="0" w:line="240" w:lineRule="auto"/>
        <w:outlineLvl w:val="0"/>
        <w:rPr>
          <w:rFonts w:cs="Arial"/>
          <w:b/>
          <w:sz w:val="24"/>
          <w:szCs w:val="24"/>
        </w:rPr>
      </w:pPr>
    </w:p>
    <w:p w:rsidR="00993F64" w:rsidRDefault="00993F64" w:rsidP="005E0975">
      <w:pPr>
        <w:spacing w:after="0" w:line="240" w:lineRule="auto"/>
        <w:rPr>
          <w:rFonts w:cs="Arial"/>
          <w:sz w:val="24"/>
          <w:szCs w:val="24"/>
        </w:rPr>
      </w:pPr>
      <w:r w:rsidRPr="005E0975">
        <w:rPr>
          <w:rFonts w:cs="Arial"/>
          <w:sz w:val="24"/>
          <w:szCs w:val="24"/>
        </w:rPr>
        <w:t xml:space="preserve">At this point you need to weigh up the reasons for the proposal – e.g. need for budget savings; damaging effects of not taking forward the proposal at this time – against the findings of your analysis.  Please describe this assessment. It is important here to ensure that the assessment of any negative effects upon those sharing protected characteristics is full and frank.  The full extent of actual adverse impacts must be acknowledged and taken into account, or the assessment will be inadequate.  What is required is an honest evaluation, and not a marketing exercise. Conversely, while adverse effects should be frankly acknowledged, they need not be overstated or exaggerated.  Where effects are not serious, this too should be made clear. </w:t>
      </w:r>
    </w:p>
    <w:p w:rsidR="005E0975" w:rsidRPr="005E0975" w:rsidRDefault="005E0975" w:rsidP="005E0975">
      <w:pPr>
        <w:spacing w:after="0" w:line="240" w:lineRule="auto"/>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5E0975">
        <w:tc>
          <w:tcPr>
            <w:tcW w:w="9242" w:type="dxa"/>
          </w:tcPr>
          <w:p w:rsidR="002938DA" w:rsidRDefault="002938DA" w:rsidP="005E0975">
            <w:pPr>
              <w:spacing w:after="0" w:line="240" w:lineRule="auto"/>
              <w:jc w:val="both"/>
              <w:rPr>
                <w:rFonts w:cs="Arial"/>
                <w:color w:val="000000"/>
                <w:sz w:val="24"/>
                <w:szCs w:val="24"/>
              </w:rPr>
            </w:pPr>
            <w:r w:rsidRPr="005E0975">
              <w:rPr>
                <w:rFonts w:cs="Arial"/>
                <w:sz w:val="24"/>
                <w:szCs w:val="24"/>
              </w:rPr>
              <w:t>A decision on whether to continue with the use of a RAS at Lancashire as part of the overall assessment process has been considered. The use of a RAS at Lancashire and information from other councils has provided lessons learnt a</w:t>
            </w:r>
            <w:r w:rsidRPr="005E0975">
              <w:rPr>
                <w:rFonts w:cs="Arial"/>
                <w:color w:val="000000"/>
                <w:sz w:val="24"/>
                <w:szCs w:val="24"/>
              </w:rPr>
              <w:t>bout their potential benefits and their drawbacks.</w:t>
            </w:r>
          </w:p>
          <w:p w:rsidR="005E0975" w:rsidRPr="005E0975" w:rsidRDefault="005E0975" w:rsidP="005E0975">
            <w:pPr>
              <w:spacing w:after="0" w:line="240" w:lineRule="auto"/>
              <w:jc w:val="both"/>
              <w:rPr>
                <w:rFonts w:cs="Arial"/>
                <w:color w:val="000000"/>
                <w:sz w:val="24"/>
                <w:szCs w:val="24"/>
              </w:rPr>
            </w:pPr>
          </w:p>
          <w:p w:rsidR="00080ABA" w:rsidRDefault="002938DA" w:rsidP="005E0975">
            <w:pPr>
              <w:spacing w:after="0" w:line="240" w:lineRule="auto"/>
              <w:outlineLvl w:val="0"/>
              <w:rPr>
                <w:rFonts w:cs="Arial"/>
                <w:sz w:val="24"/>
                <w:szCs w:val="24"/>
              </w:rPr>
            </w:pPr>
            <w:r w:rsidRPr="005E0975">
              <w:rPr>
                <w:rFonts w:cs="Arial"/>
                <w:sz w:val="24"/>
                <w:szCs w:val="24"/>
              </w:rPr>
              <w:t xml:space="preserve">The </w:t>
            </w:r>
            <w:r w:rsidR="00E953C3" w:rsidRPr="005E0975">
              <w:rPr>
                <w:rFonts w:cs="Arial"/>
                <w:sz w:val="24"/>
                <w:szCs w:val="24"/>
              </w:rPr>
              <w:t xml:space="preserve">need to </w:t>
            </w:r>
            <w:r w:rsidR="00080ABA" w:rsidRPr="005E0975">
              <w:rPr>
                <w:rFonts w:cs="Arial"/>
                <w:sz w:val="24"/>
                <w:szCs w:val="24"/>
              </w:rPr>
              <w:t xml:space="preserve">achieve the budget savings required in 2016/2017 is a primary driver for this project. This has influenced the configuration of the upgraded RAS and careful decision on where resources should be allocated during the assessment. </w:t>
            </w:r>
            <w:r w:rsidRPr="005E0975">
              <w:rPr>
                <w:rFonts w:cs="Arial"/>
                <w:sz w:val="24"/>
                <w:szCs w:val="24"/>
              </w:rPr>
              <w:t xml:space="preserve">This will directly support fairness and consistency in the assessment process as well as a degree of transparency. </w:t>
            </w:r>
            <w:r w:rsidR="009D3AAE" w:rsidRPr="005E0975">
              <w:rPr>
                <w:rFonts w:cs="Arial"/>
                <w:sz w:val="24"/>
                <w:szCs w:val="24"/>
              </w:rPr>
              <w:t xml:space="preserve">It will be the case that following review some customers receive a reduced budget allocation and these customers will consider this to be a negative impact. </w:t>
            </w:r>
          </w:p>
          <w:p w:rsidR="005E0975" w:rsidRPr="005E0975" w:rsidRDefault="005E0975" w:rsidP="005E0975">
            <w:pPr>
              <w:spacing w:after="0" w:line="240" w:lineRule="auto"/>
              <w:outlineLvl w:val="0"/>
              <w:rPr>
                <w:rFonts w:cs="Arial"/>
                <w:sz w:val="24"/>
                <w:szCs w:val="24"/>
              </w:rPr>
            </w:pPr>
          </w:p>
          <w:p w:rsidR="00116DA0" w:rsidRDefault="00116DA0" w:rsidP="005E0975">
            <w:pPr>
              <w:spacing w:after="0" w:line="240" w:lineRule="auto"/>
              <w:rPr>
                <w:rFonts w:cs="Arial"/>
                <w:sz w:val="24"/>
                <w:szCs w:val="24"/>
              </w:rPr>
            </w:pPr>
            <w:r w:rsidRPr="005E0975">
              <w:rPr>
                <w:rFonts w:cs="Arial"/>
                <w:sz w:val="24"/>
                <w:szCs w:val="24"/>
              </w:rPr>
              <w:t xml:space="preserve">Reductions in commissioned packages of care as a result of reduced Personal Budget levels may at worst result in a more rapid deterioration in some customers' health and wellbeing leading to increased crisis situations, admissions to hospital and residential care, increased impact upon informal carers. </w:t>
            </w:r>
          </w:p>
          <w:p w:rsidR="005E0975" w:rsidRPr="005E0975" w:rsidRDefault="005E0975" w:rsidP="005E0975">
            <w:pPr>
              <w:spacing w:after="0" w:line="240" w:lineRule="auto"/>
              <w:rPr>
                <w:rFonts w:cs="Arial"/>
                <w:sz w:val="24"/>
                <w:szCs w:val="24"/>
              </w:rPr>
            </w:pPr>
          </w:p>
          <w:p w:rsidR="00993F64" w:rsidRDefault="00080ABA" w:rsidP="005E0975">
            <w:pPr>
              <w:spacing w:after="0" w:line="240" w:lineRule="auto"/>
              <w:outlineLvl w:val="0"/>
              <w:rPr>
                <w:rFonts w:cs="Arial"/>
                <w:sz w:val="24"/>
                <w:szCs w:val="24"/>
              </w:rPr>
            </w:pPr>
            <w:r w:rsidRPr="005E0975">
              <w:rPr>
                <w:rFonts w:cs="Arial"/>
                <w:sz w:val="24"/>
                <w:szCs w:val="24"/>
              </w:rPr>
              <w:t>The current RAS V1 is not Care Act complaint as it applies distinct RAS models for each client group. To continue with its use as part of our assessment proces</w:t>
            </w:r>
            <w:r w:rsidR="002938DA" w:rsidRPr="005E0975">
              <w:rPr>
                <w:rFonts w:cs="Arial"/>
                <w:sz w:val="24"/>
                <w:szCs w:val="24"/>
              </w:rPr>
              <w:t xml:space="preserve">s presents a </w:t>
            </w:r>
            <w:r w:rsidR="00116DA0" w:rsidRPr="005E0975">
              <w:rPr>
                <w:rFonts w:cs="Arial"/>
                <w:sz w:val="24"/>
                <w:szCs w:val="24"/>
              </w:rPr>
              <w:t xml:space="preserve">high </w:t>
            </w:r>
            <w:r w:rsidR="002938DA" w:rsidRPr="005E0975">
              <w:rPr>
                <w:rFonts w:cs="Arial"/>
                <w:sz w:val="24"/>
                <w:szCs w:val="24"/>
              </w:rPr>
              <w:t xml:space="preserve">risk of challenge. The upgraded version </w:t>
            </w:r>
            <w:r w:rsidR="009D3AAE" w:rsidRPr="005E0975">
              <w:rPr>
                <w:rFonts w:cs="Arial"/>
                <w:sz w:val="24"/>
                <w:szCs w:val="24"/>
              </w:rPr>
              <w:t xml:space="preserve">better </w:t>
            </w:r>
            <w:r w:rsidR="002938DA" w:rsidRPr="005E0975">
              <w:rPr>
                <w:rFonts w:cs="Arial"/>
                <w:sz w:val="24"/>
                <w:szCs w:val="24"/>
              </w:rPr>
              <w:t>attempts to target money according to need.</w:t>
            </w:r>
          </w:p>
          <w:p w:rsidR="005E0975" w:rsidRPr="005E0975" w:rsidRDefault="005E0975" w:rsidP="005E0975">
            <w:pPr>
              <w:spacing w:after="0" w:line="240" w:lineRule="auto"/>
              <w:outlineLvl w:val="0"/>
              <w:rPr>
                <w:rFonts w:cs="Arial"/>
                <w:sz w:val="24"/>
                <w:szCs w:val="24"/>
              </w:rPr>
            </w:pPr>
          </w:p>
          <w:p w:rsidR="00080ABA" w:rsidRDefault="00080ABA" w:rsidP="005E0975">
            <w:pPr>
              <w:spacing w:after="0" w:line="240" w:lineRule="auto"/>
              <w:outlineLvl w:val="0"/>
              <w:rPr>
                <w:rFonts w:cs="Arial"/>
                <w:sz w:val="24"/>
                <w:szCs w:val="24"/>
              </w:rPr>
            </w:pPr>
            <w:r w:rsidRPr="005E0975">
              <w:rPr>
                <w:rFonts w:cs="Arial"/>
                <w:sz w:val="24"/>
                <w:szCs w:val="24"/>
              </w:rPr>
              <w:t xml:space="preserve">Social Care </w:t>
            </w:r>
            <w:r w:rsidR="00116DA0" w:rsidRPr="005E0975">
              <w:rPr>
                <w:rFonts w:cs="Arial"/>
                <w:sz w:val="24"/>
                <w:szCs w:val="24"/>
              </w:rPr>
              <w:t xml:space="preserve">staff </w:t>
            </w:r>
            <w:r w:rsidRPr="005E0975">
              <w:rPr>
                <w:rFonts w:cs="Arial"/>
                <w:sz w:val="24"/>
                <w:szCs w:val="24"/>
              </w:rPr>
              <w:t xml:space="preserve">currently have a number of customers who are pending review. The upgraded RAS is a pre-requisite of that activity commencing. The benefit of using the upgraded RAS will be that the impact of providing the </w:t>
            </w:r>
            <w:r w:rsidR="00116DA0" w:rsidRPr="005E0975">
              <w:rPr>
                <w:rFonts w:cs="Arial"/>
                <w:sz w:val="24"/>
                <w:szCs w:val="24"/>
              </w:rPr>
              <w:t xml:space="preserve">telecare, </w:t>
            </w:r>
            <w:r w:rsidRPr="005E0975">
              <w:rPr>
                <w:rFonts w:cs="Arial"/>
                <w:sz w:val="24"/>
                <w:szCs w:val="24"/>
              </w:rPr>
              <w:t xml:space="preserve">reablement </w:t>
            </w:r>
            <w:r w:rsidR="00116DA0" w:rsidRPr="005E0975">
              <w:rPr>
                <w:rFonts w:cs="Arial"/>
                <w:sz w:val="24"/>
                <w:szCs w:val="24"/>
              </w:rPr>
              <w:t xml:space="preserve">and other </w:t>
            </w:r>
            <w:r w:rsidRPr="005E0975">
              <w:rPr>
                <w:rFonts w:cs="Arial"/>
                <w:sz w:val="24"/>
                <w:szCs w:val="24"/>
              </w:rPr>
              <w:t xml:space="preserve">initiatives to customers is reflected accurately </w:t>
            </w:r>
            <w:r w:rsidR="002938DA" w:rsidRPr="005E0975">
              <w:rPr>
                <w:rFonts w:cs="Arial"/>
                <w:sz w:val="24"/>
                <w:szCs w:val="24"/>
              </w:rPr>
              <w:t xml:space="preserve">in the provision of an indicative budget sufficient to meet the costs of long-term packages of care. The use of an accurate </w:t>
            </w:r>
            <w:r w:rsidR="009D3AAE" w:rsidRPr="005E0975">
              <w:rPr>
                <w:rFonts w:cs="Arial"/>
                <w:sz w:val="24"/>
                <w:szCs w:val="24"/>
              </w:rPr>
              <w:t>RAS</w:t>
            </w:r>
            <w:r w:rsidR="002938DA" w:rsidRPr="005E0975">
              <w:rPr>
                <w:rFonts w:cs="Arial"/>
                <w:sz w:val="24"/>
                <w:szCs w:val="24"/>
              </w:rPr>
              <w:t xml:space="preserve"> </w:t>
            </w:r>
            <w:r w:rsidR="009D3AAE" w:rsidRPr="005E0975">
              <w:rPr>
                <w:rFonts w:cs="Arial"/>
                <w:sz w:val="24"/>
                <w:szCs w:val="24"/>
              </w:rPr>
              <w:t>will</w:t>
            </w:r>
            <w:r w:rsidR="002938DA" w:rsidRPr="005E0975">
              <w:rPr>
                <w:rFonts w:cs="Arial"/>
                <w:sz w:val="24"/>
                <w:szCs w:val="24"/>
              </w:rPr>
              <w:t xml:space="preserve"> also </w:t>
            </w:r>
            <w:r w:rsidR="004F6498" w:rsidRPr="005E0975">
              <w:rPr>
                <w:rFonts w:cs="Arial"/>
                <w:sz w:val="24"/>
                <w:szCs w:val="24"/>
              </w:rPr>
              <w:t xml:space="preserve">provide a firmer starting point for negotiations in the support planning stage and </w:t>
            </w:r>
            <w:r w:rsidR="002938DA" w:rsidRPr="005E0975">
              <w:rPr>
                <w:rFonts w:cs="Arial"/>
                <w:sz w:val="24"/>
                <w:szCs w:val="24"/>
              </w:rPr>
              <w:t>pro</w:t>
            </w:r>
            <w:r w:rsidR="005E0975">
              <w:rPr>
                <w:rFonts w:cs="Arial"/>
                <w:sz w:val="24"/>
                <w:szCs w:val="24"/>
              </w:rPr>
              <w:t>mote creative support planning.</w:t>
            </w:r>
          </w:p>
          <w:p w:rsidR="005E0975" w:rsidRPr="005E0975" w:rsidRDefault="005E0975" w:rsidP="005E0975">
            <w:pPr>
              <w:spacing w:after="0" w:line="240" w:lineRule="auto"/>
              <w:outlineLvl w:val="0"/>
              <w:rPr>
                <w:rFonts w:cs="Arial"/>
                <w:sz w:val="24"/>
                <w:szCs w:val="24"/>
              </w:rPr>
            </w:pPr>
          </w:p>
          <w:p w:rsidR="00E953C3" w:rsidRPr="005E0975" w:rsidRDefault="002938DA" w:rsidP="005E0975">
            <w:pPr>
              <w:spacing w:after="0" w:line="240" w:lineRule="auto"/>
              <w:outlineLvl w:val="0"/>
              <w:rPr>
                <w:rFonts w:cs="Arial"/>
                <w:sz w:val="24"/>
                <w:szCs w:val="24"/>
              </w:rPr>
            </w:pPr>
            <w:r w:rsidRPr="005E0975">
              <w:rPr>
                <w:rFonts w:cs="Arial"/>
                <w:sz w:val="24"/>
                <w:szCs w:val="24"/>
              </w:rPr>
              <w:t>Analysis of the existing version of the RAS has shown that over time the correlation of it to the actual budget required has diminished, as a result it is providing misleading information to social work practitioners and customers</w:t>
            </w:r>
            <w:r w:rsidR="00E90328" w:rsidRPr="005E0975">
              <w:rPr>
                <w:rFonts w:cs="Arial"/>
                <w:sz w:val="24"/>
                <w:szCs w:val="24"/>
              </w:rPr>
              <w:t xml:space="preserve">. This can </w:t>
            </w:r>
            <w:r w:rsidR="004F6498" w:rsidRPr="005E0975">
              <w:rPr>
                <w:rFonts w:cs="Arial"/>
                <w:sz w:val="24"/>
                <w:szCs w:val="24"/>
              </w:rPr>
              <w:t xml:space="preserve">create expectations that the indicative budget is </w:t>
            </w:r>
            <w:r w:rsidR="00E90328" w:rsidRPr="005E0975">
              <w:rPr>
                <w:rFonts w:cs="Arial"/>
                <w:sz w:val="24"/>
                <w:szCs w:val="24"/>
              </w:rPr>
              <w:t xml:space="preserve">a minimum or target value to spend against and where this is not the case can </w:t>
            </w:r>
            <w:r w:rsidRPr="005E0975">
              <w:rPr>
                <w:rFonts w:cs="Arial"/>
                <w:sz w:val="24"/>
                <w:szCs w:val="24"/>
              </w:rPr>
              <w:t xml:space="preserve">lead to complaints. </w:t>
            </w:r>
            <w:r w:rsidR="009D3AAE" w:rsidRPr="005E0975">
              <w:rPr>
                <w:rFonts w:cs="Arial"/>
                <w:sz w:val="24"/>
                <w:szCs w:val="24"/>
              </w:rPr>
              <w:t>The implementation of a carefully calibrated upgraded version will p</w:t>
            </w:r>
            <w:r w:rsidR="009D3AAE" w:rsidRPr="005E0975">
              <w:rPr>
                <w:rFonts w:cs="Arial"/>
                <w:color w:val="000000"/>
                <w:sz w:val="24"/>
                <w:szCs w:val="24"/>
              </w:rPr>
              <w:t>rovide</w:t>
            </w:r>
            <w:r w:rsidR="00E953C3" w:rsidRPr="005E0975">
              <w:rPr>
                <w:rFonts w:cs="Arial"/>
                <w:color w:val="000000"/>
                <w:sz w:val="24"/>
                <w:szCs w:val="24"/>
              </w:rPr>
              <w:t xml:space="preserve"> a systemic quality assurance tool for managers and supervisors to use across large and dispersed workforces, and to support delegated decision making.</w:t>
            </w:r>
          </w:p>
        </w:tc>
      </w:tr>
    </w:tbl>
    <w:p w:rsidR="00993F64" w:rsidRPr="005E0975" w:rsidRDefault="00993F64" w:rsidP="005E0975">
      <w:pPr>
        <w:spacing w:after="0" w:line="240" w:lineRule="auto"/>
        <w:outlineLvl w:val="0"/>
        <w:rPr>
          <w:rFonts w:cs="Arial"/>
          <w:b/>
          <w:sz w:val="24"/>
          <w:szCs w:val="24"/>
        </w:rPr>
      </w:pPr>
    </w:p>
    <w:p w:rsidR="00993F64" w:rsidRDefault="00993F64" w:rsidP="005E0975">
      <w:pPr>
        <w:spacing w:after="0" w:line="240" w:lineRule="auto"/>
        <w:outlineLvl w:val="0"/>
        <w:rPr>
          <w:rFonts w:cs="Arial"/>
          <w:b/>
          <w:sz w:val="24"/>
          <w:szCs w:val="24"/>
        </w:rPr>
      </w:pPr>
      <w:r w:rsidRPr="005E0975">
        <w:rPr>
          <w:rFonts w:cs="Arial"/>
          <w:b/>
          <w:sz w:val="24"/>
          <w:szCs w:val="24"/>
        </w:rPr>
        <w:t>Question 8 – Final Proposal</w:t>
      </w:r>
    </w:p>
    <w:p w:rsidR="005E0975" w:rsidRPr="005E0975" w:rsidRDefault="005E0975" w:rsidP="005E0975">
      <w:pPr>
        <w:spacing w:after="0" w:line="240" w:lineRule="auto"/>
        <w:outlineLvl w:val="0"/>
        <w:rPr>
          <w:rFonts w:cs="Arial"/>
          <w:b/>
          <w:sz w:val="24"/>
          <w:szCs w:val="24"/>
        </w:rPr>
      </w:pPr>
    </w:p>
    <w:p w:rsidR="00993F64" w:rsidRDefault="00993F64" w:rsidP="005E0975">
      <w:pPr>
        <w:spacing w:after="0" w:line="240" w:lineRule="auto"/>
        <w:rPr>
          <w:rFonts w:cs="Arial"/>
          <w:i/>
          <w:sz w:val="24"/>
          <w:szCs w:val="24"/>
        </w:rPr>
      </w:pPr>
      <w:r w:rsidRPr="005E0975">
        <w:rPr>
          <w:rFonts w:cs="Arial"/>
          <w:sz w:val="24"/>
          <w:szCs w:val="24"/>
        </w:rPr>
        <w:t>In summary, what is your final proposal and which groups may be affected and how?</w:t>
      </w:r>
      <w:r w:rsidRPr="005E0975">
        <w:rPr>
          <w:rFonts w:cs="Arial"/>
          <w:i/>
          <w:sz w:val="24"/>
          <w:szCs w:val="24"/>
        </w:rPr>
        <w:t xml:space="preserve"> </w:t>
      </w:r>
    </w:p>
    <w:p w:rsidR="005E0975" w:rsidRPr="005E0975" w:rsidRDefault="005E0975" w:rsidP="005E0975">
      <w:pPr>
        <w:spacing w:after="0" w:line="240" w:lineRule="auto"/>
        <w:rPr>
          <w:rFonts w:cs="Arial"/>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5E0975">
        <w:tc>
          <w:tcPr>
            <w:tcW w:w="9242" w:type="dxa"/>
          </w:tcPr>
          <w:p w:rsidR="00116DA0" w:rsidRPr="005E0975" w:rsidRDefault="00116DA0" w:rsidP="005E0975">
            <w:pPr>
              <w:spacing w:after="0" w:line="240" w:lineRule="auto"/>
              <w:rPr>
                <w:rFonts w:cs="Arial"/>
                <w:sz w:val="24"/>
                <w:szCs w:val="24"/>
              </w:rPr>
            </w:pPr>
            <w:r w:rsidRPr="005E0975">
              <w:rPr>
                <w:rFonts w:cs="Arial"/>
                <w:sz w:val="24"/>
                <w:szCs w:val="24"/>
              </w:rPr>
              <w:t xml:space="preserve">The Cabinet Member for Adult and Community Services is recommended </w:t>
            </w:r>
          </w:p>
          <w:p w:rsidR="00116DA0" w:rsidRPr="005E0975" w:rsidRDefault="00116DA0" w:rsidP="005E0975">
            <w:pPr>
              <w:numPr>
                <w:ilvl w:val="0"/>
                <w:numId w:val="5"/>
              </w:numPr>
              <w:spacing w:after="0" w:line="240" w:lineRule="auto"/>
              <w:rPr>
                <w:rFonts w:cs="Arial"/>
                <w:sz w:val="24"/>
                <w:szCs w:val="24"/>
              </w:rPr>
            </w:pPr>
            <w:r w:rsidRPr="005E0975">
              <w:rPr>
                <w:rFonts w:cs="Arial"/>
                <w:sz w:val="24"/>
                <w:szCs w:val="24"/>
              </w:rPr>
              <w:t>(i) Approve the adoption and use of a new Resource Allocation System (RAS)  to support decision making in the setting of Personal Budgets for adults with eligible care needs;</w:t>
            </w:r>
          </w:p>
          <w:p w:rsidR="00116DA0" w:rsidRPr="005E0975" w:rsidRDefault="00116DA0" w:rsidP="005E0975">
            <w:pPr>
              <w:spacing w:after="0" w:line="240" w:lineRule="auto"/>
              <w:ind w:left="720"/>
              <w:rPr>
                <w:rFonts w:cs="Arial"/>
                <w:sz w:val="24"/>
                <w:szCs w:val="24"/>
              </w:rPr>
            </w:pPr>
          </w:p>
          <w:p w:rsidR="00116DA0" w:rsidRPr="005E0975" w:rsidRDefault="00116DA0" w:rsidP="005E0975">
            <w:pPr>
              <w:numPr>
                <w:ilvl w:val="0"/>
                <w:numId w:val="5"/>
              </w:numPr>
              <w:spacing w:after="0" w:line="240" w:lineRule="auto"/>
              <w:rPr>
                <w:rFonts w:cs="Arial"/>
                <w:color w:val="000000"/>
                <w:sz w:val="24"/>
                <w:szCs w:val="24"/>
              </w:rPr>
            </w:pPr>
            <w:r w:rsidRPr="005E0975">
              <w:rPr>
                <w:rFonts w:cs="Arial"/>
                <w:sz w:val="24"/>
                <w:szCs w:val="24"/>
              </w:rPr>
              <w:t>(ii) Authorise the Director of Adult Services to make any necessary amendments to the Resource Allocation System in the light of further testing, operational management advice, experience and legal clearance;</w:t>
            </w:r>
          </w:p>
          <w:p w:rsidR="00116DA0" w:rsidRPr="005E0975" w:rsidRDefault="00116DA0" w:rsidP="005E0975">
            <w:pPr>
              <w:spacing w:after="0" w:line="240" w:lineRule="auto"/>
              <w:ind w:left="720"/>
              <w:rPr>
                <w:rFonts w:cs="Arial"/>
                <w:color w:val="000000"/>
                <w:sz w:val="24"/>
                <w:szCs w:val="24"/>
              </w:rPr>
            </w:pPr>
          </w:p>
          <w:p w:rsidR="00116DA0" w:rsidRPr="005E0975" w:rsidRDefault="00116DA0" w:rsidP="005E0975">
            <w:pPr>
              <w:numPr>
                <w:ilvl w:val="0"/>
                <w:numId w:val="5"/>
              </w:numPr>
              <w:spacing w:after="0" w:line="240" w:lineRule="auto"/>
              <w:rPr>
                <w:rFonts w:cs="Arial"/>
                <w:color w:val="000000"/>
                <w:sz w:val="24"/>
                <w:szCs w:val="24"/>
              </w:rPr>
            </w:pPr>
            <w:r w:rsidRPr="005E0975">
              <w:rPr>
                <w:rFonts w:cs="Arial"/>
                <w:sz w:val="24"/>
                <w:szCs w:val="24"/>
              </w:rPr>
              <w:t xml:space="preserve">(iii) </w:t>
            </w:r>
            <w:r w:rsidRPr="005E0975">
              <w:rPr>
                <w:rFonts w:cs="Arial"/>
                <w:color w:val="000000"/>
                <w:sz w:val="24"/>
                <w:szCs w:val="24"/>
              </w:rPr>
              <w:t xml:space="preserve">To approve the continued development and implementation of plans to embed the new RAS into the Council’s operating systems. </w:t>
            </w:r>
          </w:p>
          <w:p w:rsidR="00116DA0" w:rsidRPr="005E0975" w:rsidRDefault="00116DA0" w:rsidP="005E0975">
            <w:pPr>
              <w:spacing w:after="0" w:line="240" w:lineRule="auto"/>
              <w:ind w:left="720"/>
              <w:rPr>
                <w:rFonts w:cs="Arial"/>
                <w:sz w:val="24"/>
                <w:szCs w:val="24"/>
              </w:rPr>
            </w:pPr>
          </w:p>
          <w:p w:rsidR="00993F64" w:rsidRPr="005E0975" w:rsidRDefault="00116DA0" w:rsidP="005E0975">
            <w:pPr>
              <w:pStyle w:val="ListParagraph"/>
              <w:numPr>
                <w:ilvl w:val="0"/>
                <w:numId w:val="5"/>
              </w:numPr>
              <w:spacing w:after="0" w:line="240" w:lineRule="auto"/>
              <w:jc w:val="both"/>
              <w:rPr>
                <w:rFonts w:ascii="Arial" w:hAnsi="Arial" w:cs="Arial"/>
                <w:sz w:val="24"/>
                <w:szCs w:val="24"/>
              </w:rPr>
            </w:pPr>
            <w:r w:rsidRPr="005E0975">
              <w:rPr>
                <w:rFonts w:ascii="Arial" w:eastAsia="Calibri" w:hAnsi="Arial" w:cs="Arial"/>
                <w:sz w:val="24"/>
                <w:szCs w:val="24"/>
              </w:rPr>
              <w:t>(iv) To approve the continued development of plans for undertaking service user reviews to realise savings on the basis of the new RAS</w:t>
            </w:r>
          </w:p>
        </w:tc>
      </w:tr>
    </w:tbl>
    <w:p w:rsidR="00993F64" w:rsidRPr="005E0975" w:rsidRDefault="00993F64" w:rsidP="005E0975">
      <w:pPr>
        <w:spacing w:after="0" w:line="240" w:lineRule="auto"/>
        <w:rPr>
          <w:rFonts w:cs="Arial"/>
          <w:sz w:val="24"/>
          <w:szCs w:val="24"/>
        </w:rPr>
      </w:pPr>
    </w:p>
    <w:p w:rsidR="00993F64" w:rsidRDefault="00993F64" w:rsidP="005E0975">
      <w:pPr>
        <w:spacing w:after="0" w:line="240" w:lineRule="auto"/>
        <w:outlineLvl w:val="0"/>
        <w:rPr>
          <w:rFonts w:cs="Arial"/>
          <w:b/>
          <w:sz w:val="24"/>
          <w:szCs w:val="24"/>
        </w:rPr>
      </w:pPr>
      <w:r w:rsidRPr="005E0975">
        <w:rPr>
          <w:rFonts w:cs="Arial"/>
          <w:b/>
          <w:sz w:val="24"/>
          <w:szCs w:val="24"/>
        </w:rPr>
        <w:t>Question 9 – Review and Monitoring Arrangements</w:t>
      </w:r>
    </w:p>
    <w:p w:rsidR="005E0975" w:rsidRPr="005E0975" w:rsidRDefault="005E0975" w:rsidP="005E0975">
      <w:pPr>
        <w:spacing w:after="0" w:line="240" w:lineRule="auto"/>
        <w:outlineLvl w:val="0"/>
        <w:rPr>
          <w:rFonts w:cs="Arial"/>
          <w:b/>
          <w:sz w:val="24"/>
          <w:szCs w:val="24"/>
        </w:rPr>
      </w:pPr>
    </w:p>
    <w:p w:rsidR="00993F64" w:rsidRDefault="00993F64" w:rsidP="005E0975">
      <w:pPr>
        <w:spacing w:after="0" w:line="240" w:lineRule="auto"/>
        <w:rPr>
          <w:rFonts w:cs="Arial"/>
          <w:sz w:val="24"/>
          <w:szCs w:val="24"/>
        </w:rPr>
      </w:pPr>
      <w:r w:rsidRPr="005E0975">
        <w:rPr>
          <w:rFonts w:cs="Arial"/>
          <w:sz w:val="24"/>
          <w:szCs w:val="24"/>
        </w:rPr>
        <w:t>Describe what arrangements you will put in place to review and monitor the effects of your proposal.</w:t>
      </w:r>
    </w:p>
    <w:p w:rsidR="005E0975" w:rsidRPr="005E0975" w:rsidRDefault="005E0975" w:rsidP="005E0975">
      <w:pPr>
        <w:spacing w:after="0" w:line="240" w:lineRule="auto"/>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993F64" w:rsidRPr="005E0975">
        <w:tc>
          <w:tcPr>
            <w:tcW w:w="9242" w:type="dxa"/>
          </w:tcPr>
          <w:p w:rsidR="004B466F" w:rsidRDefault="004B466F" w:rsidP="005E0975">
            <w:pPr>
              <w:spacing w:after="0" w:line="240" w:lineRule="auto"/>
              <w:rPr>
                <w:rFonts w:cs="Arial"/>
                <w:color w:val="000000"/>
                <w:sz w:val="24"/>
                <w:szCs w:val="24"/>
              </w:rPr>
            </w:pPr>
            <w:r w:rsidRPr="005E0975">
              <w:rPr>
                <w:rFonts w:cs="Arial"/>
                <w:color w:val="000000"/>
                <w:sz w:val="24"/>
                <w:szCs w:val="24"/>
              </w:rPr>
              <w:t xml:space="preserve">Performance of the upgraded RAS will be closely monitored in operation. The product vendor will directly support us in this by 4/6 weekly on-site review sessions. These sessions will allow any unplanned adverse performance of the product to be identified in a timely manner and immediate adjustments made. </w:t>
            </w:r>
          </w:p>
          <w:p w:rsidR="005E0975" w:rsidRPr="005E0975" w:rsidRDefault="005E0975" w:rsidP="005E0975">
            <w:pPr>
              <w:spacing w:after="0" w:line="240" w:lineRule="auto"/>
              <w:rPr>
                <w:rFonts w:cs="Arial"/>
                <w:color w:val="000000"/>
                <w:sz w:val="24"/>
                <w:szCs w:val="24"/>
              </w:rPr>
            </w:pPr>
          </w:p>
          <w:p w:rsidR="004B466F" w:rsidRDefault="004B466F" w:rsidP="005E0975">
            <w:pPr>
              <w:spacing w:after="0" w:line="240" w:lineRule="auto"/>
              <w:rPr>
                <w:rFonts w:cs="Arial"/>
                <w:color w:val="000000"/>
                <w:sz w:val="24"/>
                <w:szCs w:val="24"/>
              </w:rPr>
            </w:pPr>
            <w:r w:rsidRPr="005E0975">
              <w:rPr>
                <w:rFonts w:cs="Arial"/>
                <w:color w:val="000000"/>
                <w:sz w:val="24"/>
                <w:szCs w:val="24"/>
              </w:rPr>
              <w:t xml:space="preserve">All staff will receive refresher training in the use of the RAS and specifically in the changed configuration choices. This is important as it will underpin accurate use of the RAS and also how it is explained to customers. </w:t>
            </w:r>
          </w:p>
          <w:p w:rsidR="005E0975" w:rsidRPr="005E0975" w:rsidRDefault="005E0975" w:rsidP="005E0975">
            <w:pPr>
              <w:spacing w:after="0" w:line="240" w:lineRule="auto"/>
              <w:rPr>
                <w:rFonts w:cs="Arial"/>
                <w:color w:val="000000"/>
                <w:sz w:val="24"/>
                <w:szCs w:val="24"/>
              </w:rPr>
            </w:pPr>
          </w:p>
          <w:p w:rsidR="004B466F" w:rsidRDefault="004B466F" w:rsidP="005E0975">
            <w:pPr>
              <w:spacing w:after="0" w:line="240" w:lineRule="auto"/>
              <w:rPr>
                <w:rFonts w:cs="Arial"/>
                <w:color w:val="000000"/>
                <w:sz w:val="24"/>
                <w:szCs w:val="24"/>
              </w:rPr>
            </w:pPr>
            <w:r w:rsidRPr="005E0975">
              <w:rPr>
                <w:rFonts w:cs="Arial"/>
                <w:color w:val="000000"/>
                <w:sz w:val="24"/>
                <w:szCs w:val="24"/>
              </w:rPr>
              <w:t xml:space="preserve">The product vendor will carry out a formal audit of the upgraded RAS 3 months after implementation to ensure that it is performing as expected. This audit will take a data sample of live customer cases and collect indicative and actual budget costs for each. This will allow interrogation of a representative sample of cases and provide quality assurance on the upgrade. </w:t>
            </w:r>
          </w:p>
          <w:p w:rsidR="005E0975" w:rsidRPr="005E0975" w:rsidRDefault="005E0975" w:rsidP="005E0975">
            <w:pPr>
              <w:spacing w:after="0" w:line="240" w:lineRule="auto"/>
              <w:rPr>
                <w:rFonts w:cs="Arial"/>
                <w:color w:val="000000"/>
                <w:sz w:val="24"/>
                <w:szCs w:val="24"/>
              </w:rPr>
            </w:pPr>
          </w:p>
          <w:p w:rsidR="00993F64" w:rsidRDefault="004B466F" w:rsidP="005E0975">
            <w:pPr>
              <w:spacing w:after="0" w:line="240" w:lineRule="auto"/>
              <w:rPr>
                <w:rFonts w:cs="Arial"/>
                <w:color w:val="000000"/>
                <w:sz w:val="24"/>
                <w:szCs w:val="24"/>
              </w:rPr>
            </w:pPr>
            <w:r w:rsidRPr="005E0975">
              <w:rPr>
                <w:rFonts w:cs="Arial"/>
                <w:color w:val="000000"/>
                <w:sz w:val="24"/>
                <w:szCs w:val="24"/>
              </w:rPr>
              <w:t xml:space="preserve">Programme Management arrangements to oversee the implementation of this </w:t>
            </w:r>
            <w:r w:rsidR="00594E33" w:rsidRPr="005E0975">
              <w:rPr>
                <w:rFonts w:cs="Arial"/>
                <w:color w:val="000000"/>
                <w:sz w:val="24"/>
                <w:szCs w:val="24"/>
              </w:rPr>
              <w:t>will take account of levels and nature of complaints</w:t>
            </w:r>
          </w:p>
          <w:p w:rsidR="001E6549" w:rsidRDefault="001E6549" w:rsidP="005E0975">
            <w:pPr>
              <w:spacing w:after="0" w:line="240" w:lineRule="auto"/>
              <w:rPr>
                <w:rFonts w:cs="Arial"/>
                <w:color w:val="000000"/>
                <w:sz w:val="24"/>
                <w:szCs w:val="24"/>
              </w:rPr>
            </w:pPr>
          </w:p>
          <w:p w:rsidR="001E6549" w:rsidRPr="001E6549" w:rsidRDefault="001E6549" w:rsidP="00643F7C">
            <w:pPr>
              <w:spacing w:after="0" w:line="240" w:lineRule="auto"/>
              <w:rPr>
                <w:rFonts w:cs="Arial"/>
                <w:color w:val="FF0000"/>
                <w:sz w:val="24"/>
                <w:szCs w:val="24"/>
              </w:rPr>
            </w:pPr>
            <w:r w:rsidRPr="00643F7C">
              <w:rPr>
                <w:rFonts w:cs="Arial"/>
                <w:color w:val="000000"/>
                <w:sz w:val="24"/>
                <w:szCs w:val="24"/>
              </w:rPr>
              <w:t xml:space="preserve">Monitoring of impact across the </w:t>
            </w:r>
            <w:r w:rsidR="00643F7C" w:rsidRPr="00643F7C">
              <w:rPr>
                <w:rFonts w:cs="Arial"/>
                <w:color w:val="000000"/>
                <w:sz w:val="24"/>
                <w:szCs w:val="24"/>
              </w:rPr>
              <w:t xml:space="preserve">affected </w:t>
            </w:r>
            <w:r w:rsidRPr="00643F7C">
              <w:rPr>
                <w:rFonts w:cs="Arial"/>
                <w:color w:val="000000"/>
                <w:sz w:val="24"/>
                <w:szCs w:val="24"/>
              </w:rPr>
              <w:t>groups to identify if any are disproportionately affected so that further mitigating actions can continue to be developed to minimise negative impact</w:t>
            </w:r>
            <w:r w:rsidR="00643F7C" w:rsidRPr="00643F7C">
              <w:rPr>
                <w:rFonts w:cs="Arial"/>
                <w:color w:val="000000"/>
                <w:sz w:val="24"/>
                <w:szCs w:val="24"/>
              </w:rPr>
              <w:t>.</w:t>
            </w:r>
          </w:p>
        </w:tc>
      </w:tr>
    </w:tbl>
    <w:p w:rsidR="00993F64" w:rsidRPr="005E0975" w:rsidRDefault="00993F64" w:rsidP="005E0975">
      <w:pPr>
        <w:spacing w:after="0" w:line="240" w:lineRule="auto"/>
        <w:rPr>
          <w:rFonts w:cs="Arial"/>
          <w:b/>
          <w:sz w:val="24"/>
          <w:szCs w:val="24"/>
        </w:rPr>
      </w:pPr>
    </w:p>
    <w:p w:rsidR="00993F64" w:rsidRDefault="00993F64" w:rsidP="005E0975">
      <w:pPr>
        <w:spacing w:after="0" w:line="240" w:lineRule="auto"/>
        <w:outlineLvl w:val="0"/>
        <w:rPr>
          <w:rFonts w:cs="Arial"/>
          <w:sz w:val="24"/>
          <w:szCs w:val="24"/>
        </w:rPr>
      </w:pPr>
      <w:r w:rsidRPr="005E0975">
        <w:rPr>
          <w:rFonts w:cs="Arial"/>
          <w:sz w:val="24"/>
          <w:szCs w:val="24"/>
        </w:rPr>
        <w:t xml:space="preserve">Equality Analysis Prepared By </w:t>
      </w:r>
      <w:r w:rsidR="00A22935" w:rsidRPr="005E0975">
        <w:rPr>
          <w:rFonts w:cs="Arial"/>
          <w:sz w:val="24"/>
          <w:szCs w:val="24"/>
        </w:rPr>
        <w:t xml:space="preserve">Tracey Boswell </w:t>
      </w:r>
    </w:p>
    <w:p w:rsidR="005E0975" w:rsidRPr="005E0975" w:rsidRDefault="005E0975" w:rsidP="005E0975">
      <w:pPr>
        <w:spacing w:after="0" w:line="240" w:lineRule="auto"/>
        <w:outlineLvl w:val="0"/>
        <w:rPr>
          <w:rFonts w:cs="Arial"/>
          <w:sz w:val="24"/>
          <w:szCs w:val="24"/>
        </w:rPr>
      </w:pPr>
    </w:p>
    <w:p w:rsidR="00993F64" w:rsidRDefault="00993F64" w:rsidP="005E0975">
      <w:pPr>
        <w:spacing w:after="0" w:line="240" w:lineRule="auto"/>
        <w:outlineLvl w:val="0"/>
        <w:rPr>
          <w:rFonts w:cs="Arial"/>
          <w:sz w:val="24"/>
          <w:szCs w:val="24"/>
        </w:rPr>
      </w:pPr>
      <w:r w:rsidRPr="005E0975">
        <w:rPr>
          <w:rFonts w:cs="Arial"/>
          <w:sz w:val="24"/>
          <w:szCs w:val="24"/>
        </w:rPr>
        <w:t xml:space="preserve">Position/Role </w:t>
      </w:r>
      <w:r w:rsidR="00A22935" w:rsidRPr="005E0975">
        <w:rPr>
          <w:rFonts w:cs="Arial"/>
          <w:sz w:val="24"/>
          <w:szCs w:val="24"/>
        </w:rPr>
        <w:t xml:space="preserve">Programme Office Lead/Subject Matter Expert Adults Services </w:t>
      </w:r>
    </w:p>
    <w:p w:rsidR="005E0975" w:rsidRPr="005E0975" w:rsidRDefault="005E0975" w:rsidP="005E0975">
      <w:pPr>
        <w:spacing w:after="0" w:line="240" w:lineRule="auto"/>
        <w:outlineLvl w:val="0"/>
        <w:rPr>
          <w:rFonts w:cs="Arial"/>
          <w:sz w:val="24"/>
          <w:szCs w:val="24"/>
        </w:rPr>
      </w:pPr>
    </w:p>
    <w:p w:rsidR="00993F64" w:rsidRDefault="00993F64" w:rsidP="005E0975">
      <w:pPr>
        <w:spacing w:after="0" w:line="240" w:lineRule="auto"/>
        <w:outlineLvl w:val="0"/>
        <w:rPr>
          <w:rFonts w:cs="Arial"/>
          <w:sz w:val="24"/>
          <w:szCs w:val="24"/>
        </w:rPr>
      </w:pPr>
      <w:r w:rsidRPr="005E0975">
        <w:rPr>
          <w:rFonts w:cs="Arial"/>
          <w:sz w:val="24"/>
          <w:szCs w:val="24"/>
        </w:rPr>
        <w:t xml:space="preserve">Equality Analysis Endorsed by Line Manager and/or </w:t>
      </w:r>
      <w:r w:rsidR="00851203" w:rsidRPr="005E0975">
        <w:rPr>
          <w:rFonts w:cs="Arial"/>
          <w:sz w:val="24"/>
          <w:szCs w:val="24"/>
        </w:rPr>
        <w:t>Service Head</w:t>
      </w:r>
    </w:p>
    <w:p w:rsidR="005E0975" w:rsidRPr="005E0975" w:rsidRDefault="005E0975" w:rsidP="005E0975">
      <w:pPr>
        <w:spacing w:after="0" w:line="240" w:lineRule="auto"/>
        <w:outlineLvl w:val="0"/>
        <w:rPr>
          <w:rFonts w:cs="Arial"/>
          <w:sz w:val="24"/>
          <w:szCs w:val="24"/>
        </w:rPr>
      </w:pPr>
    </w:p>
    <w:p w:rsidR="00993F64" w:rsidRDefault="00993F64" w:rsidP="005E0975">
      <w:pPr>
        <w:spacing w:after="0" w:line="240" w:lineRule="auto"/>
        <w:outlineLvl w:val="0"/>
        <w:rPr>
          <w:rFonts w:cs="Arial"/>
          <w:sz w:val="24"/>
          <w:szCs w:val="24"/>
        </w:rPr>
      </w:pPr>
      <w:r w:rsidRPr="005E0975">
        <w:rPr>
          <w:rFonts w:cs="Arial"/>
          <w:sz w:val="24"/>
          <w:szCs w:val="24"/>
        </w:rPr>
        <w:t xml:space="preserve">Decision Signed Off By </w:t>
      </w:r>
      <w:r w:rsidR="006E2D21" w:rsidRPr="005E0975">
        <w:rPr>
          <w:rFonts w:cs="Arial"/>
          <w:sz w:val="24"/>
          <w:szCs w:val="24"/>
        </w:rPr>
        <w:t>Tony Pounder, Director of Adult Services</w:t>
      </w:r>
    </w:p>
    <w:p w:rsidR="005E0975" w:rsidRPr="005E0975" w:rsidRDefault="005E0975" w:rsidP="005E0975">
      <w:pPr>
        <w:spacing w:after="0" w:line="240" w:lineRule="auto"/>
        <w:outlineLvl w:val="0"/>
        <w:rPr>
          <w:rFonts w:cs="Arial"/>
          <w:sz w:val="24"/>
          <w:szCs w:val="24"/>
        </w:rPr>
      </w:pPr>
    </w:p>
    <w:p w:rsidR="00993F64" w:rsidRPr="005E0975" w:rsidRDefault="00993F64" w:rsidP="005E0975">
      <w:pPr>
        <w:spacing w:after="0" w:line="240" w:lineRule="auto"/>
        <w:outlineLvl w:val="0"/>
        <w:rPr>
          <w:rFonts w:cs="Arial"/>
          <w:sz w:val="24"/>
          <w:szCs w:val="24"/>
        </w:rPr>
      </w:pPr>
      <w:r w:rsidRPr="005E0975">
        <w:rPr>
          <w:rFonts w:cs="Arial"/>
          <w:sz w:val="24"/>
          <w:szCs w:val="24"/>
        </w:rPr>
        <w:t>Cabinet Member</w:t>
      </w:r>
      <w:r w:rsidR="00851203" w:rsidRPr="005E0975">
        <w:rPr>
          <w:rFonts w:cs="Arial"/>
          <w:sz w:val="24"/>
          <w:szCs w:val="24"/>
        </w:rPr>
        <w:t xml:space="preserve"> or Director</w:t>
      </w:r>
      <w:r w:rsidRPr="005E0975">
        <w:rPr>
          <w:rFonts w:cs="Arial"/>
          <w:sz w:val="24"/>
          <w:szCs w:val="24"/>
        </w:rPr>
        <w:t xml:space="preserve"> </w:t>
      </w:r>
      <w:r w:rsidR="006E4165" w:rsidRPr="005E0975">
        <w:rPr>
          <w:rFonts w:cs="Arial"/>
          <w:sz w:val="24"/>
          <w:szCs w:val="24"/>
        </w:rPr>
        <w:fldChar w:fldCharType="begin">
          <w:ffData>
            <w:name w:val="Text9"/>
            <w:enabled/>
            <w:calcOnExit w:val="0"/>
            <w:textInput/>
          </w:ffData>
        </w:fldChar>
      </w:r>
      <w:r w:rsidRPr="005E0975">
        <w:rPr>
          <w:rFonts w:cs="Arial"/>
          <w:sz w:val="24"/>
          <w:szCs w:val="24"/>
        </w:rPr>
        <w:instrText xml:space="preserve"> FORMTEXT </w:instrText>
      </w:r>
      <w:r w:rsidR="006E4165" w:rsidRPr="005E0975">
        <w:rPr>
          <w:rFonts w:cs="Arial"/>
          <w:sz w:val="24"/>
          <w:szCs w:val="24"/>
        </w:rPr>
      </w:r>
      <w:r w:rsidR="006E4165" w:rsidRPr="005E0975">
        <w:rPr>
          <w:rFonts w:cs="Arial"/>
          <w:sz w:val="24"/>
          <w:szCs w:val="24"/>
        </w:rPr>
        <w:fldChar w:fldCharType="separate"/>
      </w:r>
      <w:r w:rsidRPr="005E0975">
        <w:rPr>
          <w:rFonts w:cs="Arial"/>
          <w:noProof/>
          <w:sz w:val="24"/>
          <w:szCs w:val="24"/>
        </w:rPr>
        <w:t> </w:t>
      </w:r>
      <w:r w:rsidRPr="005E0975">
        <w:rPr>
          <w:rFonts w:cs="Arial"/>
          <w:noProof/>
          <w:sz w:val="24"/>
          <w:szCs w:val="24"/>
        </w:rPr>
        <w:t> </w:t>
      </w:r>
      <w:r w:rsidRPr="005E0975">
        <w:rPr>
          <w:rFonts w:cs="Arial"/>
          <w:noProof/>
          <w:sz w:val="24"/>
          <w:szCs w:val="24"/>
        </w:rPr>
        <w:t> </w:t>
      </w:r>
      <w:r w:rsidRPr="005E0975">
        <w:rPr>
          <w:rFonts w:cs="Arial"/>
          <w:noProof/>
          <w:sz w:val="24"/>
          <w:szCs w:val="24"/>
        </w:rPr>
        <w:t> </w:t>
      </w:r>
      <w:r w:rsidRPr="005E0975">
        <w:rPr>
          <w:rFonts w:cs="Arial"/>
          <w:noProof/>
          <w:sz w:val="24"/>
          <w:szCs w:val="24"/>
        </w:rPr>
        <w:t> </w:t>
      </w:r>
      <w:r w:rsidR="006E4165" w:rsidRPr="005E0975">
        <w:rPr>
          <w:rFonts w:cs="Arial"/>
          <w:sz w:val="24"/>
          <w:szCs w:val="24"/>
        </w:rPr>
        <w:fldChar w:fldCharType="end"/>
      </w:r>
    </w:p>
    <w:p w:rsidR="00993F64" w:rsidRPr="005E0975" w:rsidRDefault="00993F64" w:rsidP="005E0975">
      <w:pPr>
        <w:spacing w:after="0" w:line="240" w:lineRule="auto"/>
        <w:rPr>
          <w:rFonts w:cs="Arial"/>
          <w:sz w:val="24"/>
          <w:szCs w:val="24"/>
        </w:rPr>
      </w:pPr>
    </w:p>
    <w:p w:rsidR="00993F64" w:rsidRPr="005E0975" w:rsidRDefault="00993F64" w:rsidP="005E0975">
      <w:pPr>
        <w:spacing w:after="0" w:line="240" w:lineRule="auto"/>
        <w:rPr>
          <w:rFonts w:cs="Arial"/>
          <w:b/>
          <w:sz w:val="24"/>
          <w:szCs w:val="24"/>
        </w:rPr>
      </w:pPr>
      <w:r w:rsidRPr="005E0975">
        <w:rPr>
          <w:rFonts w:cs="Arial"/>
          <w:b/>
          <w:sz w:val="24"/>
          <w:szCs w:val="24"/>
        </w:rPr>
        <w:t>Please remember to ensure the Equality Decision Making Analysis is submitted with the decision-making report and a copy is retained with other papers relating to the decision.</w:t>
      </w:r>
    </w:p>
    <w:p w:rsidR="00993F64" w:rsidRPr="005E0975" w:rsidRDefault="00993F64" w:rsidP="005E0975">
      <w:pPr>
        <w:spacing w:after="0" w:line="240" w:lineRule="auto"/>
        <w:rPr>
          <w:rFonts w:cs="Arial"/>
          <w:sz w:val="24"/>
          <w:szCs w:val="24"/>
        </w:rPr>
      </w:pPr>
      <w:r w:rsidRPr="005E0975">
        <w:rPr>
          <w:rFonts w:cs="Arial"/>
          <w:sz w:val="24"/>
          <w:szCs w:val="24"/>
        </w:rPr>
        <w:t xml:space="preserve">Where specific actions are identified as part of the Analysis please ensure that an EAP001 form is completed and forwarded to your </w:t>
      </w:r>
      <w:r w:rsidR="00851203" w:rsidRPr="005E0975">
        <w:rPr>
          <w:rFonts w:cs="Arial"/>
          <w:sz w:val="24"/>
          <w:szCs w:val="24"/>
        </w:rPr>
        <w:t xml:space="preserve">Service </w:t>
      </w:r>
      <w:r w:rsidRPr="005E0975">
        <w:rPr>
          <w:rFonts w:cs="Arial"/>
          <w:sz w:val="24"/>
          <w:szCs w:val="24"/>
        </w:rPr>
        <w:t>contact in the Equality and Cohesion Team.</w:t>
      </w:r>
    </w:p>
    <w:p w:rsidR="00993F64" w:rsidRPr="005E0975" w:rsidRDefault="00993F64" w:rsidP="005E0975">
      <w:pPr>
        <w:spacing w:after="0" w:line="240" w:lineRule="auto"/>
        <w:rPr>
          <w:rFonts w:cs="Arial"/>
          <w:sz w:val="24"/>
          <w:szCs w:val="24"/>
        </w:rPr>
      </w:pPr>
    </w:p>
    <w:p w:rsidR="00993F64" w:rsidRPr="005E0975" w:rsidRDefault="00851203" w:rsidP="005E0975">
      <w:pPr>
        <w:spacing w:after="0" w:line="240" w:lineRule="auto"/>
        <w:rPr>
          <w:rFonts w:cs="Arial"/>
          <w:sz w:val="24"/>
          <w:szCs w:val="24"/>
        </w:rPr>
      </w:pPr>
      <w:r w:rsidRPr="005E0975">
        <w:rPr>
          <w:rFonts w:cs="Arial"/>
          <w:sz w:val="24"/>
          <w:szCs w:val="24"/>
        </w:rPr>
        <w:t xml:space="preserve">Service </w:t>
      </w:r>
      <w:r w:rsidR="00993F64" w:rsidRPr="005E0975">
        <w:rPr>
          <w:rFonts w:cs="Arial"/>
          <w:sz w:val="24"/>
          <w:szCs w:val="24"/>
        </w:rPr>
        <w:t>contacts in the Equality &amp; Cohesion Team are:</w:t>
      </w:r>
    </w:p>
    <w:p w:rsidR="00993F64" w:rsidRPr="005E0975" w:rsidRDefault="00993F64" w:rsidP="005E0975">
      <w:pPr>
        <w:spacing w:after="0" w:line="240" w:lineRule="auto"/>
        <w:rPr>
          <w:rFonts w:cs="Arial"/>
          <w:sz w:val="24"/>
          <w:szCs w:val="24"/>
        </w:rPr>
      </w:pPr>
    </w:p>
    <w:p w:rsidR="00993F64" w:rsidRDefault="00993F64" w:rsidP="005E0975">
      <w:pPr>
        <w:spacing w:after="0" w:line="240" w:lineRule="auto"/>
        <w:outlineLvl w:val="0"/>
        <w:rPr>
          <w:rFonts w:cs="Arial"/>
          <w:sz w:val="24"/>
          <w:szCs w:val="24"/>
        </w:rPr>
      </w:pPr>
      <w:r w:rsidRPr="005E0975">
        <w:rPr>
          <w:rFonts w:cs="Arial"/>
          <w:sz w:val="24"/>
          <w:szCs w:val="24"/>
        </w:rPr>
        <w:t>Karen Beaumont – Equality &amp; Cohesion Manager</w:t>
      </w:r>
    </w:p>
    <w:p w:rsidR="005E0975" w:rsidRPr="005E0975" w:rsidRDefault="005E0975" w:rsidP="005E0975">
      <w:pPr>
        <w:spacing w:after="0" w:line="240" w:lineRule="auto"/>
        <w:outlineLvl w:val="0"/>
        <w:rPr>
          <w:rFonts w:cs="Arial"/>
          <w:sz w:val="24"/>
          <w:szCs w:val="24"/>
        </w:rPr>
      </w:pPr>
    </w:p>
    <w:p w:rsidR="00993F64" w:rsidRDefault="0017535F" w:rsidP="005E0975">
      <w:pPr>
        <w:spacing w:after="0" w:line="240" w:lineRule="auto"/>
        <w:outlineLvl w:val="0"/>
        <w:rPr>
          <w:rStyle w:val="Hyperlink"/>
          <w:rFonts w:cs="Arial"/>
          <w:sz w:val="24"/>
          <w:szCs w:val="24"/>
        </w:rPr>
      </w:pPr>
      <w:hyperlink r:id="rId17" w:history="1">
        <w:r w:rsidR="00993F64" w:rsidRPr="005E0975">
          <w:rPr>
            <w:rStyle w:val="Hyperlink"/>
            <w:rFonts w:cs="Arial"/>
            <w:sz w:val="24"/>
            <w:szCs w:val="24"/>
          </w:rPr>
          <w:t>Karen.beaumont@lancashire.gov.uk</w:t>
        </w:r>
      </w:hyperlink>
    </w:p>
    <w:p w:rsidR="005E0975" w:rsidRPr="005E0975" w:rsidRDefault="005E0975" w:rsidP="005E0975">
      <w:pPr>
        <w:spacing w:after="0" w:line="240" w:lineRule="auto"/>
        <w:outlineLvl w:val="0"/>
        <w:rPr>
          <w:rFonts w:cs="Arial"/>
          <w:sz w:val="24"/>
          <w:szCs w:val="24"/>
        </w:rPr>
      </w:pPr>
    </w:p>
    <w:p w:rsidR="00993F64" w:rsidRDefault="00993F64" w:rsidP="005E0975">
      <w:pPr>
        <w:spacing w:after="0" w:line="240" w:lineRule="auto"/>
        <w:outlineLvl w:val="0"/>
        <w:rPr>
          <w:rFonts w:cs="Arial"/>
          <w:sz w:val="24"/>
          <w:szCs w:val="24"/>
        </w:rPr>
      </w:pPr>
      <w:r w:rsidRPr="005E0975">
        <w:rPr>
          <w:rFonts w:cs="Arial"/>
          <w:sz w:val="24"/>
          <w:szCs w:val="24"/>
        </w:rPr>
        <w:t xml:space="preserve">Contact for Adult Services </w:t>
      </w:r>
      <w:r w:rsidR="00851203" w:rsidRPr="005E0975">
        <w:rPr>
          <w:rFonts w:cs="Arial"/>
          <w:sz w:val="24"/>
          <w:szCs w:val="24"/>
        </w:rPr>
        <w:t>; Policy Information and Commissioning (Age Well); Health Equity, Welfare and Partnerships (PH); Patient Safety and Quality Improvement (PH).</w:t>
      </w:r>
    </w:p>
    <w:p w:rsidR="005E0975" w:rsidRPr="005E0975" w:rsidRDefault="005E0975" w:rsidP="005E0975">
      <w:pPr>
        <w:spacing w:after="0" w:line="240" w:lineRule="auto"/>
        <w:outlineLvl w:val="0"/>
        <w:rPr>
          <w:rFonts w:cs="Arial"/>
          <w:sz w:val="24"/>
          <w:szCs w:val="24"/>
        </w:rPr>
      </w:pPr>
    </w:p>
    <w:p w:rsidR="00993F64" w:rsidRDefault="00993F64" w:rsidP="005E0975">
      <w:pPr>
        <w:spacing w:after="0" w:line="240" w:lineRule="auto"/>
        <w:rPr>
          <w:rFonts w:cs="Arial"/>
          <w:sz w:val="24"/>
          <w:szCs w:val="24"/>
        </w:rPr>
      </w:pPr>
      <w:r w:rsidRPr="005E0975">
        <w:rPr>
          <w:rFonts w:cs="Arial"/>
          <w:sz w:val="24"/>
          <w:szCs w:val="24"/>
        </w:rPr>
        <w:t>Jeanette Binns – Equality &amp; Cohesion Manager</w:t>
      </w:r>
    </w:p>
    <w:p w:rsidR="005E0975" w:rsidRPr="005E0975" w:rsidRDefault="005E0975" w:rsidP="005E0975">
      <w:pPr>
        <w:spacing w:after="0" w:line="240" w:lineRule="auto"/>
        <w:rPr>
          <w:rFonts w:cs="Arial"/>
          <w:sz w:val="24"/>
          <w:szCs w:val="24"/>
        </w:rPr>
      </w:pPr>
    </w:p>
    <w:p w:rsidR="00993F64" w:rsidRDefault="0017535F" w:rsidP="005E0975">
      <w:pPr>
        <w:spacing w:after="0" w:line="240" w:lineRule="auto"/>
        <w:outlineLvl w:val="0"/>
        <w:rPr>
          <w:rStyle w:val="Hyperlink"/>
          <w:rFonts w:cs="Arial"/>
          <w:sz w:val="24"/>
          <w:szCs w:val="24"/>
        </w:rPr>
      </w:pPr>
      <w:hyperlink r:id="rId18" w:history="1">
        <w:r w:rsidR="00993F64" w:rsidRPr="005E0975">
          <w:rPr>
            <w:rStyle w:val="Hyperlink"/>
            <w:rFonts w:cs="Arial"/>
            <w:sz w:val="24"/>
            <w:szCs w:val="24"/>
          </w:rPr>
          <w:t>Jeanette.binns@lancashire.gov.uk</w:t>
        </w:r>
      </w:hyperlink>
    </w:p>
    <w:p w:rsidR="005E0975" w:rsidRPr="005E0975" w:rsidRDefault="005E0975" w:rsidP="005E0975">
      <w:pPr>
        <w:spacing w:after="0" w:line="240" w:lineRule="auto"/>
        <w:outlineLvl w:val="0"/>
        <w:rPr>
          <w:rFonts w:cs="Arial"/>
          <w:sz w:val="24"/>
          <w:szCs w:val="24"/>
        </w:rPr>
      </w:pPr>
    </w:p>
    <w:p w:rsidR="00993F64" w:rsidRPr="005E0975" w:rsidRDefault="00993F64" w:rsidP="005E0975">
      <w:pPr>
        <w:spacing w:after="0" w:line="240" w:lineRule="auto"/>
        <w:rPr>
          <w:rFonts w:cs="Arial"/>
          <w:sz w:val="24"/>
          <w:szCs w:val="24"/>
        </w:rPr>
      </w:pPr>
      <w:r w:rsidRPr="005E0975">
        <w:rPr>
          <w:rFonts w:cs="Arial"/>
          <w:sz w:val="24"/>
          <w:szCs w:val="24"/>
        </w:rPr>
        <w:t xml:space="preserve">Contact for </w:t>
      </w:r>
      <w:r w:rsidR="00851203" w:rsidRPr="005E0975">
        <w:rPr>
          <w:rFonts w:cs="Arial"/>
          <w:sz w:val="24"/>
          <w:szCs w:val="24"/>
        </w:rPr>
        <w:t>Community Services; Development and Corporate Services; Customer Access; Policy Commissioning and Information (Live Well); Trading Standards and Scientific Services (PH), Lancashire Pension Fund</w:t>
      </w:r>
    </w:p>
    <w:p w:rsidR="00851203" w:rsidRPr="005E0975" w:rsidRDefault="00851203" w:rsidP="005E0975">
      <w:pPr>
        <w:spacing w:after="0" w:line="240" w:lineRule="auto"/>
        <w:rPr>
          <w:rFonts w:cs="Arial"/>
          <w:sz w:val="24"/>
          <w:szCs w:val="24"/>
        </w:rPr>
      </w:pPr>
    </w:p>
    <w:p w:rsidR="00993F64" w:rsidRDefault="00993F64" w:rsidP="005E0975">
      <w:pPr>
        <w:spacing w:after="0" w:line="240" w:lineRule="auto"/>
        <w:outlineLvl w:val="0"/>
        <w:rPr>
          <w:rFonts w:cs="Arial"/>
          <w:sz w:val="24"/>
          <w:szCs w:val="24"/>
        </w:rPr>
      </w:pPr>
      <w:r w:rsidRPr="005E0975">
        <w:rPr>
          <w:rFonts w:cs="Arial"/>
          <w:sz w:val="24"/>
          <w:szCs w:val="24"/>
        </w:rPr>
        <w:t>Saulo Cwerner – Equality &amp; Cohesion Manager</w:t>
      </w:r>
    </w:p>
    <w:p w:rsidR="005E0975" w:rsidRPr="005E0975" w:rsidRDefault="005E0975" w:rsidP="005E0975">
      <w:pPr>
        <w:spacing w:after="0" w:line="240" w:lineRule="auto"/>
        <w:outlineLvl w:val="0"/>
        <w:rPr>
          <w:rFonts w:cs="Arial"/>
          <w:sz w:val="24"/>
          <w:szCs w:val="24"/>
        </w:rPr>
      </w:pPr>
    </w:p>
    <w:p w:rsidR="00993F64" w:rsidRDefault="0017535F" w:rsidP="005E0975">
      <w:pPr>
        <w:spacing w:after="0" w:line="240" w:lineRule="auto"/>
        <w:outlineLvl w:val="0"/>
        <w:rPr>
          <w:rStyle w:val="Hyperlink"/>
          <w:rFonts w:cs="Arial"/>
          <w:sz w:val="24"/>
          <w:szCs w:val="24"/>
        </w:rPr>
      </w:pPr>
      <w:hyperlink r:id="rId19" w:history="1">
        <w:r w:rsidR="00993F64" w:rsidRPr="005E0975">
          <w:rPr>
            <w:rStyle w:val="Hyperlink"/>
            <w:rFonts w:cs="Arial"/>
            <w:sz w:val="24"/>
            <w:szCs w:val="24"/>
          </w:rPr>
          <w:t>Saulo.cwerner@lancashire.gov.uk</w:t>
        </w:r>
      </w:hyperlink>
    </w:p>
    <w:p w:rsidR="005E0975" w:rsidRPr="005E0975" w:rsidRDefault="005E0975" w:rsidP="005E0975">
      <w:pPr>
        <w:spacing w:after="0" w:line="240" w:lineRule="auto"/>
        <w:outlineLvl w:val="0"/>
        <w:rPr>
          <w:rFonts w:cs="Arial"/>
          <w:sz w:val="24"/>
          <w:szCs w:val="24"/>
        </w:rPr>
      </w:pPr>
    </w:p>
    <w:p w:rsidR="00993F64" w:rsidRPr="005E0975" w:rsidRDefault="00993F64" w:rsidP="005E0975">
      <w:pPr>
        <w:spacing w:after="0" w:line="240" w:lineRule="auto"/>
        <w:outlineLvl w:val="0"/>
        <w:rPr>
          <w:rFonts w:cs="Arial"/>
          <w:sz w:val="24"/>
          <w:szCs w:val="24"/>
        </w:rPr>
      </w:pPr>
      <w:r w:rsidRPr="005E0975">
        <w:rPr>
          <w:rFonts w:cs="Arial"/>
          <w:sz w:val="24"/>
          <w:szCs w:val="24"/>
        </w:rPr>
        <w:t>Contact for Children</w:t>
      </w:r>
      <w:r w:rsidR="00851203" w:rsidRPr="005E0975">
        <w:rPr>
          <w:rFonts w:cs="Arial"/>
          <w:sz w:val="24"/>
          <w:szCs w:val="24"/>
        </w:rPr>
        <w:t>'s Services; Policy, Information and Commissioning (Start Well); Wellbeing, Prevention and Early Help (PH); BTLS</w:t>
      </w:r>
      <w:r w:rsidRPr="005E0975">
        <w:rPr>
          <w:rFonts w:cs="Arial"/>
          <w:sz w:val="24"/>
          <w:szCs w:val="24"/>
        </w:rPr>
        <w:t xml:space="preserve"> </w:t>
      </w:r>
    </w:p>
    <w:p w:rsidR="00993F64" w:rsidRPr="005E0975" w:rsidRDefault="00993F64" w:rsidP="005E0975">
      <w:pPr>
        <w:spacing w:after="0" w:line="240" w:lineRule="auto"/>
        <w:rPr>
          <w:rFonts w:cs="Arial"/>
          <w:sz w:val="24"/>
          <w:szCs w:val="24"/>
        </w:rPr>
      </w:pPr>
    </w:p>
    <w:p w:rsidR="00993F64" w:rsidRDefault="00993F64" w:rsidP="005E0975">
      <w:pPr>
        <w:spacing w:after="0" w:line="240" w:lineRule="auto"/>
        <w:outlineLvl w:val="0"/>
        <w:rPr>
          <w:rFonts w:cs="Arial"/>
          <w:sz w:val="24"/>
          <w:szCs w:val="24"/>
        </w:rPr>
      </w:pPr>
      <w:r w:rsidRPr="005E0975">
        <w:rPr>
          <w:rFonts w:cs="Arial"/>
          <w:sz w:val="24"/>
          <w:szCs w:val="24"/>
        </w:rPr>
        <w:t>Pam Smith – Equality &amp; Cohesion Manager</w:t>
      </w:r>
    </w:p>
    <w:p w:rsidR="005E0975" w:rsidRPr="005E0975" w:rsidRDefault="005E0975" w:rsidP="005E0975">
      <w:pPr>
        <w:spacing w:after="0" w:line="240" w:lineRule="auto"/>
        <w:outlineLvl w:val="0"/>
        <w:rPr>
          <w:rFonts w:cs="Arial"/>
          <w:sz w:val="24"/>
          <w:szCs w:val="24"/>
        </w:rPr>
      </w:pPr>
    </w:p>
    <w:p w:rsidR="00993F64" w:rsidRDefault="0017535F" w:rsidP="005E0975">
      <w:pPr>
        <w:spacing w:after="0" w:line="240" w:lineRule="auto"/>
        <w:outlineLvl w:val="0"/>
        <w:rPr>
          <w:rStyle w:val="Hyperlink"/>
          <w:rFonts w:cs="Arial"/>
          <w:sz w:val="24"/>
          <w:szCs w:val="24"/>
        </w:rPr>
      </w:pPr>
      <w:hyperlink r:id="rId20" w:history="1">
        <w:r w:rsidR="00993F64" w:rsidRPr="005E0975">
          <w:rPr>
            <w:rStyle w:val="Hyperlink"/>
            <w:rFonts w:cs="Arial"/>
            <w:sz w:val="24"/>
            <w:szCs w:val="24"/>
          </w:rPr>
          <w:t>Pam.smith@lancashire.gov.uk</w:t>
        </w:r>
      </w:hyperlink>
    </w:p>
    <w:p w:rsidR="005E0975" w:rsidRPr="005E0975" w:rsidRDefault="005E0975" w:rsidP="005E0975">
      <w:pPr>
        <w:spacing w:after="0" w:line="240" w:lineRule="auto"/>
        <w:outlineLvl w:val="0"/>
        <w:rPr>
          <w:rFonts w:cs="Arial"/>
          <w:sz w:val="24"/>
          <w:szCs w:val="24"/>
        </w:rPr>
      </w:pPr>
    </w:p>
    <w:p w:rsidR="00993F64" w:rsidRDefault="00993F64" w:rsidP="005E0975">
      <w:pPr>
        <w:spacing w:after="0" w:line="240" w:lineRule="auto"/>
        <w:rPr>
          <w:rFonts w:cs="Arial"/>
          <w:sz w:val="24"/>
          <w:szCs w:val="24"/>
        </w:rPr>
      </w:pPr>
      <w:r w:rsidRPr="005E0975">
        <w:rPr>
          <w:rFonts w:cs="Arial"/>
          <w:sz w:val="24"/>
          <w:szCs w:val="24"/>
        </w:rPr>
        <w:t xml:space="preserve">Contact for </w:t>
      </w:r>
      <w:r w:rsidR="00851203" w:rsidRPr="005E0975">
        <w:rPr>
          <w:rFonts w:cs="Arial"/>
          <w:sz w:val="24"/>
          <w:szCs w:val="24"/>
        </w:rPr>
        <w:t>Governance, Finance and Public Services; Communications; Corporate Commissioning (Level 1); Emergency Planning and Resilience (PH).</w:t>
      </w:r>
    </w:p>
    <w:p w:rsidR="005E0975" w:rsidRPr="005E0975" w:rsidRDefault="005E0975" w:rsidP="005E0975">
      <w:pPr>
        <w:spacing w:after="0" w:line="240" w:lineRule="auto"/>
        <w:rPr>
          <w:rFonts w:cs="Arial"/>
          <w:sz w:val="24"/>
          <w:szCs w:val="24"/>
        </w:rPr>
      </w:pPr>
    </w:p>
    <w:p w:rsidR="00993F64" w:rsidRPr="005E0975" w:rsidRDefault="00993F64" w:rsidP="005E0975">
      <w:pPr>
        <w:spacing w:after="0" w:line="240" w:lineRule="auto"/>
        <w:rPr>
          <w:sz w:val="24"/>
          <w:szCs w:val="24"/>
        </w:rPr>
      </w:pPr>
      <w:r w:rsidRPr="005E0975">
        <w:rPr>
          <w:rFonts w:cs="Arial"/>
          <w:sz w:val="24"/>
          <w:szCs w:val="24"/>
        </w:rPr>
        <w:t>Than</w:t>
      </w:r>
      <w:r w:rsidRPr="005E0975">
        <w:rPr>
          <w:sz w:val="24"/>
          <w:szCs w:val="24"/>
        </w:rPr>
        <w:t>k you</w:t>
      </w:r>
    </w:p>
    <w:sectPr w:rsidR="00993F64" w:rsidRPr="005E0975" w:rsidSect="00993F64">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35F" w:rsidRDefault="0017535F" w:rsidP="00993F64">
      <w:pPr>
        <w:spacing w:after="0" w:line="240" w:lineRule="auto"/>
      </w:pPr>
      <w:r>
        <w:separator/>
      </w:r>
    </w:p>
  </w:endnote>
  <w:endnote w:type="continuationSeparator" w:id="0">
    <w:p w:rsidR="0017535F" w:rsidRDefault="0017535F" w:rsidP="0099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8C0" w:rsidRDefault="00A048C0">
    <w:pPr>
      <w:pStyle w:val="Footer"/>
      <w:jc w:val="center"/>
    </w:pPr>
    <w:r>
      <w:fldChar w:fldCharType="begin"/>
    </w:r>
    <w:r>
      <w:instrText xml:space="preserve"> PAGE   \* MERGEFORMAT </w:instrText>
    </w:r>
    <w:r>
      <w:fldChar w:fldCharType="separate"/>
    </w:r>
    <w:r w:rsidR="00643F7C">
      <w:rPr>
        <w:noProof/>
      </w:rPr>
      <w:t>4</w:t>
    </w:r>
    <w:r>
      <w:rPr>
        <w:noProof/>
      </w:rPr>
      <w:fldChar w:fldCharType="end"/>
    </w:r>
  </w:p>
  <w:p w:rsidR="00A048C0" w:rsidRDefault="00A04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35F" w:rsidRDefault="0017535F" w:rsidP="00993F64">
      <w:pPr>
        <w:spacing w:after="0" w:line="240" w:lineRule="auto"/>
      </w:pPr>
      <w:r>
        <w:separator/>
      </w:r>
    </w:p>
  </w:footnote>
  <w:footnote w:type="continuationSeparator" w:id="0">
    <w:p w:rsidR="0017535F" w:rsidRDefault="0017535F" w:rsidP="00993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4202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273FA2"/>
    <w:multiLevelType w:val="hybridMultilevel"/>
    <w:tmpl w:val="B1DA8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501FEC"/>
    <w:multiLevelType w:val="hybridMultilevel"/>
    <w:tmpl w:val="60F2A608"/>
    <w:lvl w:ilvl="0" w:tplc="5224AAA8">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450055"/>
    <w:multiLevelType w:val="hybridMultilevel"/>
    <w:tmpl w:val="BB5AED80"/>
    <w:lvl w:ilvl="0" w:tplc="49E421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521AC7"/>
    <w:multiLevelType w:val="hybridMultilevel"/>
    <w:tmpl w:val="E3FE4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6F56FE"/>
    <w:multiLevelType w:val="hybridMultilevel"/>
    <w:tmpl w:val="8E28017E"/>
    <w:lvl w:ilvl="0" w:tplc="3A20406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3965FC"/>
    <w:multiLevelType w:val="hybridMultilevel"/>
    <w:tmpl w:val="A4640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C63A00"/>
    <w:multiLevelType w:val="hybridMultilevel"/>
    <w:tmpl w:val="5B485A6E"/>
    <w:lvl w:ilvl="0" w:tplc="E7C4EB66">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AB3549"/>
    <w:multiLevelType w:val="hybridMultilevel"/>
    <w:tmpl w:val="DC100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0"/>
  </w:num>
  <w:num w:numId="5">
    <w:abstractNumId w:val="6"/>
  </w:num>
  <w:num w:numId="6">
    <w:abstractNumId w:val="8"/>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C6"/>
    <w:rsid w:val="00014268"/>
    <w:rsid w:val="00080ABA"/>
    <w:rsid w:val="000C6C07"/>
    <w:rsid w:val="00105992"/>
    <w:rsid w:val="00116DA0"/>
    <w:rsid w:val="00143978"/>
    <w:rsid w:val="0017535F"/>
    <w:rsid w:val="0018070C"/>
    <w:rsid w:val="0019589A"/>
    <w:rsid w:val="001E6549"/>
    <w:rsid w:val="0025604A"/>
    <w:rsid w:val="002938DA"/>
    <w:rsid w:val="002B2D73"/>
    <w:rsid w:val="003201E3"/>
    <w:rsid w:val="004B466F"/>
    <w:rsid w:val="004F6498"/>
    <w:rsid w:val="00594E33"/>
    <w:rsid w:val="005C5488"/>
    <w:rsid w:val="005E0975"/>
    <w:rsid w:val="00643F7C"/>
    <w:rsid w:val="006930C0"/>
    <w:rsid w:val="006D3C9D"/>
    <w:rsid w:val="006E2D21"/>
    <w:rsid w:val="006E4165"/>
    <w:rsid w:val="00742E96"/>
    <w:rsid w:val="0076436B"/>
    <w:rsid w:val="0077387D"/>
    <w:rsid w:val="00781AE8"/>
    <w:rsid w:val="007E3FD0"/>
    <w:rsid w:val="008013A9"/>
    <w:rsid w:val="00851203"/>
    <w:rsid w:val="009838D0"/>
    <w:rsid w:val="00993F64"/>
    <w:rsid w:val="009D3AAE"/>
    <w:rsid w:val="00A048C0"/>
    <w:rsid w:val="00A22935"/>
    <w:rsid w:val="00A23413"/>
    <w:rsid w:val="00A82159"/>
    <w:rsid w:val="00B179F7"/>
    <w:rsid w:val="00B9093A"/>
    <w:rsid w:val="00BA3010"/>
    <w:rsid w:val="00BE0A96"/>
    <w:rsid w:val="00BE6E22"/>
    <w:rsid w:val="00C90B87"/>
    <w:rsid w:val="00C97A49"/>
    <w:rsid w:val="00CF33C6"/>
    <w:rsid w:val="00D511BE"/>
    <w:rsid w:val="00E153DF"/>
    <w:rsid w:val="00E85DC8"/>
    <w:rsid w:val="00E90328"/>
    <w:rsid w:val="00E953C3"/>
    <w:rsid w:val="00EC577A"/>
    <w:rsid w:val="00F71896"/>
    <w:rsid w:val="00FC6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45A9B3A-00E8-4801-9AF1-69E01994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D3"/>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43978"/>
    <w:pPr>
      <w:ind w:left="720"/>
      <w:contextualSpacing/>
    </w:pPr>
  </w:style>
  <w:style w:type="character" w:styleId="Hyperlink">
    <w:name w:val="Hyperlink"/>
    <w:basedOn w:val="DefaultParagraphFont"/>
    <w:uiPriority w:val="99"/>
    <w:unhideWhenUsed/>
    <w:rsid w:val="005E1B12"/>
    <w:rPr>
      <w:color w:val="0000FF"/>
      <w:u w:val="single"/>
    </w:rPr>
  </w:style>
  <w:style w:type="character" w:styleId="FollowedHyperlink">
    <w:name w:val="FollowedHyperlink"/>
    <w:basedOn w:val="DefaultParagraphFont"/>
    <w:uiPriority w:val="99"/>
    <w:semiHidden/>
    <w:unhideWhenUsed/>
    <w:rsid w:val="00997887"/>
    <w:rPr>
      <w:color w:val="800080"/>
      <w:u w:val="single"/>
    </w:rPr>
  </w:style>
  <w:style w:type="character" w:styleId="CommentReference">
    <w:name w:val="annotation reference"/>
    <w:basedOn w:val="DefaultParagraphFont"/>
    <w:uiPriority w:val="99"/>
    <w:semiHidden/>
    <w:unhideWhenUsed/>
    <w:rsid w:val="005B03D6"/>
    <w:rPr>
      <w:sz w:val="16"/>
      <w:szCs w:val="16"/>
    </w:rPr>
  </w:style>
  <w:style w:type="paragraph" w:styleId="CommentText">
    <w:name w:val="annotation text"/>
    <w:basedOn w:val="Normal"/>
    <w:link w:val="CommentTextChar"/>
    <w:uiPriority w:val="99"/>
    <w:semiHidden/>
    <w:unhideWhenUsed/>
    <w:rsid w:val="005B03D6"/>
    <w:pPr>
      <w:spacing w:line="240" w:lineRule="auto"/>
    </w:pPr>
    <w:rPr>
      <w:sz w:val="20"/>
      <w:szCs w:val="20"/>
    </w:rPr>
  </w:style>
  <w:style w:type="character" w:customStyle="1" w:styleId="CommentTextChar">
    <w:name w:val="Comment Text Char"/>
    <w:basedOn w:val="DefaultParagraphFont"/>
    <w:link w:val="CommentText"/>
    <w:uiPriority w:val="99"/>
    <w:semiHidden/>
    <w:rsid w:val="005B03D6"/>
    <w:rPr>
      <w:sz w:val="20"/>
      <w:szCs w:val="20"/>
    </w:rPr>
  </w:style>
  <w:style w:type="paragraph" w:styleId="CommentSubject">
    <w:name w:val="annotation subject"/>
    <w:basedOn w:val="CommentText"/>
    <w:next w:val="CommentText"/>
    <w:link w:val="CommentSubjectChar"/>
    <w:uiPriority w:val="99"/>
    <w:semiHidden/>
    <w:unhideWhenUsed/>
    <w:rsid w:val="005B03D6"/>
    <w:rPr>
      <w:b/>
      <w:bCs/>
    </w:rPr>
  </w:style>
  <w:style w:type="character" w:customStyle="1" w:styleId="CommentSubjectChar">
    <w:name w:val="Comment Subject Char"/>
    <w:basedOn w:val="CommentTextChar"/>
    <w:link w:val="CommentSubject"/>
    <w:uiPriority w:val="99"/>
    <w:semiHidden/>
    <w:rsid w:val="005B03D6"/>
    <w:rPr>
      <w:b/>
      <w:bCs/>
      <w:sz w:val="20"/>
      <w:szCs w:val="20"/>
    </w:rPr>
  </w:style>
  <w:style w:type="paragraph" w:styleId="BalloonText">
    <w:name w:val="Balloon Text"/>
    <w:basedOn w:val="Normal"/>
    <w:link w:val="BalloonTextChar"/>
    <w:uiPriority w:val="99"/>
    <w:semiHidden/>
    <w:unhideWhenUsed/>
    <w:rsid w:val="005B0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D6"/>
    <w:rPr>
      <w:rFonts w:ascii="Tahoma" w:hAnsi="Tahoma" w:cs="Tahoma"/>
      <w:sz w:val="16"/>
      <w:szCs w:val="16"/>
    </w:rPr>
  </w:style>
  <w:style w:type="paragraph" w:styleId="Header">
    <w:name w:val="header"/>
    <w:basedOn w:val="Normal"/>
    <w:link w:val="HeaderChar"/>
    <w:uiPriority w:val="99"/>
    <w:semiHidden/>
    <w:unhideWhenUsed/>
    <w:rsid w:val="005260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60AE"/>
  </w:style>
  <w:style w:type="paragraph" w:styleId="Footer">
    <w:name w:val="footer"/>
    <w:basedOn w:val="Normal"/>
    <w:link w:val="FooterChar"/>
    <w:uiPriority w:val="99"/>
    <w:unhideWhenUsed/>
    <w:rsid w:val="00526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0AE"/>
  </w:style>
  <w:style w:type="paragraph" w:styleId="ListBullet">
    <w:name w:val="List Bullet"/>
    <w:basedOn w:val="Normal"/>
    <w:uiPriority w:val="99"/>
    <w:unhideWhenUsed/>
    <w:rsid w:val="002F35BA"/>
    <w:pPr>
      <w:numPr>
        <w:numId w:val="4"/>
      </w:numPr>
      <w:contextualSpacing/>
    </w:pPr>
  </w:style>
  <w:style w:type="table" w:styleId="TableGrid">
    <w:name w:val="Table Grid"/>
    <w:basedOn w:val="TableNormal"/>
    <w:uiPriority w:val="59"/>
    <w:rsid w:val="00884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2D73"/>
    <w:pPr>
      <w:spacing w:after="160" w:line="259" w:lineRule="auto"/>
      <w:ind w:left="720"/>
      <w:contextualSpacing/>
    </w:pPr>
    <w:rPr>
      <w:rFonts w:asciiTheme="minorHAnsi" w:eastAsiaTheme="minorHAnsi" w:hAnsiTheme="minorHAnsi" w:cstheme="minorBidi"/>
      <w:sz w:val="22"/>
    </w:rPr>
  </w:style>
  <w:style w:type="paragraph" w:customStyle="1" w:styleId="BasicParagraph">
    <w:name w:val="[Basic Paragraph]"/>
    <w:basedOn w:val="Normal"/>
    <w:uiPriority w:val="99"/>
    <w:rsid w:val="0001426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4328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uncil.lancashire.gov.uk/ieDecisionDetails.aspx?ID=7336" TargetMode="External"/><Relationship Id="rId18" Type="http://schemas.openxmlformats.org/officeDocument/2006/relationships/hyperlink" Target="mailto:Jeanette.binns@lancashire.gov.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ouncil.lancashire.gov.uk/ieDecisionDetails.aspx?ID=7336" TargetMode="External"/><Relationship Id="rId17" Type="http://schemas.openxmlformats.org/officeDocument/2006/relationships/hyperlink" Target="mailto:Karen.beaumont@lancashire.gov.uk" TargetMode="External"/><Relationship Id="rId2" Type="http://schemas.openxmlformats.org/officeDocument/2006/relationships/numbering" Target="numbering.xml"/><Relationship Id="rId16" Type="http://schemas.openxmlformats.org/officeDocument/2006/relationships/hyperlink" Target="http://council.lancashire.gov.uk/ieDecisionDetails.aspx?ID=7336" TargetMode="External"/><Relationship Id="rId20" Type="http://schemas.openxmlformats.org/officeDocument/2006/relationships/hyperlink" Target="mailto:Pam.smith@lancashir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anette.binns@lancashire.gov.uk" TargetMode="External"/><Relationship Id="rId5" Type="http://schemas.openxmlformats.org/officeDocument/2006/relationships/webSettings" Target="webSettings.xml"/><Relationship Id="rId15" Type="http://schemas.openxmlformats.org/officeDocument/2006/relationships/hyperlink" Target="http://council.lancashire.gov.uk/ieDecisionDetails.aspx?ID=7336" TargetMode="External"/><Relationship Id="rId23" Type="http://schemas.openxmlformats.org/officeDocument/2006/relationships/theme" Target="theme/theme1.xml"/><Relationship Id="rId10" Type="http://schemas.openxmlformats.org/officeDocument/2006/relationships/hyperlink" Target="mailto:AskEquality@lancashire.gov.uk" TargetMode="External"/><Relationship Id="rId19" Type="http://schemas.openxmlformats.org/officeDocument/2006/relationships/hyperlink" Target="mailto:Saulo.cwerner@lancashire.gov.uk" TargetMode="External"/><Relationship Id="rId4" Type="http://schemas.openxmlformats.org/officeDocument/2006/relationships/settings" Target="settings.xml"/><Relationship Id="rId9" Type="http://schemas.openxmlformats.org/officeDocument/2006/relationships/hyperlink" Target="http://www.equalityhumanrights.com/private-and-public-sector-guidance/public-sector-providers/public-sector-equality-duty" TargetMode="External"/><Relationship Id="rId14" Type="http://schemas.openxmlformats.org/officeDocument/2006/relationships/hyperlink" Target="http://council.lancashire.gov.uk/ieDecisionDetails.aspx?ID=733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33401-AF31-4CDB-A518-904AD8594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4735</Words>
  <Characters>26992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31664</CharactersWithSpaces>
  <SharedDoc>false</SharedDoc>
  <HLinks>
    <vt:vector size="42" baseType="variant">
      <vt:variant>
        <vt:i4>7340101</vt:i4>
      </vt:variant>
      <vt:variant>
        <vt:i4>78</vt:i4>
      </vt:variant>
      <vt:variant>
        <vt:i4>0</vt:i4>
      </vt:variant>
      <vt:variant>
        <vt:i4>5</vt:i4>
      </vt:variant>
      <vt:variant>
        <vt:lpwstr>mailto:Pam.smith@lancashire.gov.uk</vt:lpwstr>
      </vt:variant>
      <vt:variant>
        <vt:lpwstr/>
      </vt:variant>
      <vt:variant>
        <vt:i4>7077968</vt:i4>
      </vt:variant>
      <vt:variant>
        <vt:i4>75</vt:i4>
      </vt:variant>
      <vt:variant>
        <vt:i4>0</vt:i4>
      </vt:variant>
      <vt:variant>
        <vt:i4>5</vt:i4>
      </vt:variant>
      <vt:variant>
        <vt:lpwstr>mailto:Saulo.cwerner@lancashire.gov.uk</vt:lpwstr>
      </vt:variant>
      <vt:variant>
        <vt:lpwstr/>
      </vt:variant>
      <vt:variant>
        <vt:i4>524345</vt:i4>
      </vt:variant>
      <vt:variant>
        <vt:i4>72</vt:i4>
      </vt:variant>
      <vt:variant>
        <vt:i4>0</vt:i4>
      </vt:variant>
      <vt:variant>
        <vt:i4>5</vt:i4>
      </vt:variant>
      <vt:variant>
        <vt:lpwstr>mailto:Jeanette.binns@lancashire.gov.uk</vt:lpwstr>
      </vt:variant>
      <vt:variant>
        <vt:lpwstr/>
      </vt:variant>
      <vt:variant>
        <vt:i4>4980861</vt:i4>
      </vt:variant>
      <vt:variant>
        <vt:i4>69</vt:i4>
      </vt:variant>
      <vt:variant>
        <vt:i4>0</vt:i4>
      </vt:variant>
      <vt:variant>
        <vt:i4>5</vt:i4>
      </vt:variant>
      <vt:variant>
        <vt:lpwstr>mailto:Karen.beaumont@lancashire.gov.uk</vt:lpwstr>
      </vt:variant>
      <vt:variant>
        <vt:lpwstr/>
      </vt:variant>
      <vt:variant>
        <vt:i4>524345</vt:i4>
      </vt:variant>
      <vt:variant>
        <vt:i4>6</vt:i4>
      </vt:variant>
      <vt:variant>
        <vt:i4>0</vt:i4>
      </vt:variant>
      <vt:variant>
        <vt:i4>5</vt:i4>
      </vt:variant>
      <vt:variant>
        <vt:lpwstr>mailto:Jeanette.binns@lancashire.gov.uk</vt:lpwstr>
      </vt:variant>
      <vt:variant>
        <vt:lpwstr/>
      </vt:variant>
      <vt:variant>
        <vt:i4>1376360</vt:i4>
      </vt:variant>
      <vt:variant>
        <vt:i4>3</vt:i4>
      </vt:variant>
      <vt:variant>
        <vt:i4>0</vt:i4>
      </vt:variant>
      <vt:variant>
        <vt:i4>5</vt:i4>
      </vt:variant>
      <vt:variant>
        <vt:lpwstr>mailto:AskEquality@lancashire.gov.uk</vt:lpwstr>
      </vt:variant>
      <vt:variant>
        <vt:lpwstr/>
      </vt:variant>
      <vt:variant>
        <vt:i4>3997801</vt:i4>
      </vt:variant>
      <vt:variant>
        <vt:i4>0</vt:i4>
      </vt:variant>
      <vt:variant>
        <vt:i4>0</vt:i4>
      </vt:variant>
      <vt:variant>
        <vt:i4>5</vt:i4>
      </vt:variant>
      <vt:variant>
        <vt:lpwstr>http://www.equalityhumanrights.com/new-public-sector-equality-duty-guidance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rkinsey001</dc:creator>
  <cp:lastModifiedBy>Beaumont, Karen</cp:lastModifiedBy>
  <cp:revision>4</cp:revision>
  <cp:lastPrinted>2015-11-09T09:33:00Z</cp:lastPrinted>
  <dcterms:created xsi:type="dcterms:W3CDTF">2015-12-15T15:12:00Z</dcterms:created>
  <dcterms:modified xsi:type="dcterms:W3CDTF">2015-12-15T15:16:00Z</dcterms:modified>
</cp:coreProperties>
</file>

<file path=docProps/custom.xml><?xml version="1.0" encoding="utf-8"?>
<op:Properties xmlns:op="http://schemas.openxmlformats.org/officeDocument/2006/custom-properties"/>
</file>